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2032C638"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F6506C">
        <w:rPr>
          <w:rFonts w:ascii="Arial" w:eastAsiaTheme="minorEastAsia" w:hAnsi="Arial" w:cs="Arial"/>
          <w:b/>
          <w:sz w:val="24"/>
          <w:szCs w:val="24"/>
          <w:lang w:eastAsia="zh-CN"/>
        </w:rPr>
        <w:t>3</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8828B0">
        <w:rPr>
          <w:rFonts w:ascii="Arial" w:eastAsiaTheme="minorEastAsia" w:hAnsi="Arial" w:cs="Arial"/>
          <w:b/>
          <w:sz w:val="24"/>
          <w:szCs w:val="24"/>
          <w:lang w:eastAsia="zh-CN"/>
        </w:rPr>
        <w:t>7920</w:t>
      </w:r>
    </w:p>
    <w:p w14:paraId="049DFC34" w14:textId="3E8E8EA4" w:rsidR="00942010" w:rsidRDefault="00F6506C"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Florida, USA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1A3D6626" w14:textId="16B8C055" w:rsidR="004E0036"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BF7B2C" w:rsidRPr="00BF7B2C">
        <w:rPr>
          <w:rFonts w:ascii="Arial" w:hAnsi="Arial" w:cs="Arial"/>
          <w:bCs/>
          <w:sz w:val="22"/>
        </w:rPr>
        <w:t>Emission requirement to enable single CC MPR when only one CC is allocated</w:t>
      </w:r>
    </w:p>
    <w:p w14:paraId="195DA234" w14:textId="4C6A048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1657626F" w:rsidR="000D667B" w:rsidRDefault="00E61455" w:rsidP="000D667B">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BF7B2C" w:rsidRPr="00BF7B2C">
        <w:rPr>
          <w:rFonts w:ascii="Arial" w:hAnsi="Arial" w:cs="Arial"/>
          <w:sz w:val="22"/>
          <w:lang w:eastAsia="zh-CN"/>
        </w:rPr>
        <w:t>7.1.1.2.2</w:t>
      </w:r>
      <w:r w:rsidR="00E405FF">
        <w:rPr>
          <w:rFonts w:ascii="Arial" w:hAnsi="Arial" w:cs="Arial"/>
          <w:sz w:val="22"/>
          <w:lang w:eastAsia="zh-CN"/>
        </w:rPr>
        <w:t xml:space="preserve"> </w:t>
      </w:r>
      <w:r w:rsidR="00BF7B2C" w:rsidRPr="00BF7B2C">
        <w:rPr>
          <w:rFonts w:ascii="Arial" w:hAnsi="Arial" w:cs="Arial"/>
          <w:sz w:val="22"/>
          <w:lang w:eastAsia="zh-CN"/>
        </w:rPr>
        <w:t>MPR applicability for FR1 intra-band UL CA</w:t>
      </w:r>
      <w:r w:rsidR="00E405FF">
        <w:rPr>
          <w:rFonts w:ascii="Arial" w:hAnsi="Arial" w:cs="Arial"/>
          <w:sz w:val="22"/>
          <w:lang w:eastAsia="zh-CN"/>
        </w:rPr>
        <w:t xml:space="preserve"> </w:t>
      </w:r>
      <w:r w:rsidR="00BF7B2C" w:rsidRPr="00BF7B2C">
        <w:rPr>
          <w:rFonts w:ascii="Arial" w:hAnsi="Arial" w:cs="Arial"/>
          <w:sz w:val="22"/>
          <w:lang w:eastAsia="zh-CN"/>
        </w:rPr>
        <w:t>[NR_ENDC_RF_Ph4-Core]</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2F1429A0" w:rsidR="00F2750F" w:rsidRPr="00AB149D" w:rsidRDefault="00A37ACD" w:rsidP="00A37ACD">
      <w:pPr>
        <w:spacing w:after="0"/>
      </w:pPr>
      <w:bookmarkStart w:id="0" w:name="_Hlk149936446"/>
      <w:r>
        <w:t>In RAN#1</w:t>
      </w:r>
      <w:r w:rsidR="00964C62">
        <w:t>12</w:t>
      </w:r>
      <w:r w:rsidR="000D667B">
        <w:t>bis</w:t>
      </w:r>
      <w:r w:rsidR="00B4277E">
        <w:t>,</w:t>
      </w:r>
      <w:r w:rsidR="00964C62">
        <w:t xml:space="preserve"> </w:t>
      </w:r>
      <w:r w:rsidR="00E405FF">
        <w:t xml:space="preserve">in [1], </w:t>
      </w:r>
      <w:r w:rsidR="00964C62">
        <w:t xml:space="preserve">we </w:t>
      </w:r>
      <w:r w:rsidR="00E405FF">
        <w:t xml:space="preserve">discussed which emissions requirement can apply for ULCA to enable the use </w:t>
      </w:r>
      <w:r w:rsidR="003A5D7F">
        <w:t xml:space="preserve">of </w:t>
      </w:r>
      <w:r w:rsidR="00E405FF">
        <w:t>single CC MPR when there is active RBs in only one CC and avoid</w:t>
      </w:r>
      <w:r w:rsidR="003A5D7F">
        <w:t>ing the retuning of the</w:t>
      </w:r>
      <w:r w:rsidR="00E405FF">
        <w:t xml:space="preserve"> LO. T</w:t>
      </w:r>
      <w:r w:rsidR="008764D0">
        <w:t xml:space="preserve">he different options </w:t>
      </w:r>
      <w:r w:rsidR="00E405FF">
        <w:t>from different companies related to contiguous and non-contiguo</w:t>
      </w:r>
      <w:r w:rsidR="00AF2127">
        <w:t>us ULCA</w:t>
      </w:r>
      <w:r w:rsidR="008764D0">
        <w:t xml:space="preserve"> we</w:t>
      </w:r>
      <w:r w:rsidR="00E405FF">
        <w:t>r</w:t>
      </w:r>
      <w:r w:rsidR="008764D0">
        <w:t xml:space="preserve">e captured in way forward [2]. </w:t>
      </w:r>
      <w:bookmarkStart w:id="1" w:name="_Hlk165324434"/>
      <w:r w:rsidR="008764D0">
        <w:rPr>
          <w:rFonts w:eastAsia="Arial"/>
          <w:lang w:eastAsia="zh-CN"/>
        </w:rPr>
        <w:t xml:space="preserve">In this contribution, we </w:t>
      </w:r>
      <w:r w:rsidR="00AF2127">
        <w:rPr>
          <w:rFonts w:eastAsia="Arial"/>
          <w:lang w:eastAsia="zh-CN"/>
        </w:rPr>
        <w:t xml:space="preserve">amend our proposal for contiguous ULCA and non-contiguous ULCA for a consistent approach </w:t>
      </w:r>
      <w:r w:rsidR="003A5D7F">
        <w:rPr>
          <w:rFonts w:eastAsia="Arial"/>
          <w:lang w:eastAsia="zh-CN"/>
        </w:rPr>
        <w:t>to</w:t>
      </w:r>
      <w:r w:rsidR="00AF2127">
        <w:rPr>
          <w:rFonts w:eastAsia="Arial"/>
          <w:lang w:eastAsia="zh-CN"/>
        </w:rPr>
        <w:t xml:space="preserve"> all intra-band ULCA cases and implementations</w:t>
      </w:r>
      <w:r w:rsidR="008764D0">
        <w:rPr>
          <w:rFonts w:eastAsia="Arial"/>
          <w:lang w:eastAsia="zh-CN"/>
        </w:rPr>
        <w:t>.</w:t>
      </w:r>
    </w:p>
    <w:bookmarkEnd w:id="0"/>
    <w:bookmarkEnd w:id="1"/>
    <w:p w14:paraId="61F277A6" w14:textId="76C9D869" w:rsidR="00343AA7" w:rsidRDefault="00B80DFB" w:rsidP="00446528">
      <w:pPr>
        <w:pStyle w:val="Heading1"/>
        <w:numPr>
          <w:ilvl w:val="0"/>
          <w:numId w:val="1"/>
        </w:numPr>
        <w:ind w:left="567" w:hanging="567"/>
      </w:pPr>
      <w:r>
        <w:t>Discussion</w:t>
      </w:r>
    </w:p>
    <w:p w14:paraId="11712050" w14:textId="5BBA7D62" w:rsidR="00E7357F" w:rsidRDefault="00E7357F" w:rsidP="00E7357F">
      <w:pPr>
        <w:pStyle w:val="Heading2"/>
        <w:rPr>
          <w:rFonts w:eastAsia="Arial"/>
          <w:lang w:eastAsia="zh-CN"/>
        </w:rPr>
      </w:pPr>
      <w:r>
        <w:rPr>
          <w:rFonts w:eastAsia="Arial"/>
          <w:lang w:eastAsia="zh-CN"/>
        </w:rPr>
        <w:t>2.</w:t>
      </w:r>
      <w:r w:rsidR="00DB055E">
        <w:rPr>
          <w:rFonts w:eastAsia="Arial"/>
          <w:lang w:eastAsia="zh-CN"/>
        </w:rPr>
        <w:t>1</w:t>
      </w:r>
      <w:r>
        <w:rPr>
          <w:rFonts w:eastAsia="Arial"/>
          <w:lang w:eastAsia="zh-CN"/>
        </w:rPr>
        <w:t xml:space="preserve"> </w:t>
      </w:r>
      <w:r w:rsidR="00E405FF">
        <w:rPr>
          <w:rFonts w:eastAsia="Arial"/>
          <w:lang w:eastAsia="zh-CN"/>
        </w:rPr>
        <w:t xml:space="preserve">Way Forward input on intra-band </w:t>
      </w:r>
      <w:r w:rsidR="008F1C98">
        <w:rPr>
          <w:rFonts w:eastAsia="Arial"/>
          <w:lang w:eastAsia="zh-CN"/>
        </w:rPr>
        <w:t xml:space="preserve">contiguous </w:t>
      </w:r>
      <w:r w:rsidR="00E405FF">
        <w:rPr>
          <w:rFonts w:eastAsia="Arial"/>
          <w:lang w:eastAsia="zh-CN"/>
        </w:rPr>
        <w:t>ULCA</w:t>
      </w:r>
      <w:r w:rsidR="008F1C98">
        <w:rPr>
          <w:rFonts w:eastAsia="Arial"/>
          <w:lang w:eastAsia="zh-CN"/>
        </w:rPr>
        <w:t xml:space="preserve"> and proposal</w:t>
      </w:r>
    </w:p>
    <w:p w14:paraId="6D7F5D07" w14:textId="5A7D0143" w:rsidR="00AF2127" w:rsidRPr="00AF2127" w:rsidRDefault="00AF2127" w:rsidP="00E405FF">
      <w:pPr>
        <w:pStyle w:val="Heading4"/>
        <w:spacing w:before="0" w:after="60"/>
        <w:rPr>
          <w:rFonts w:ascii="Times New Roman" w:hAnsi="Times New Roman"/>
          <w:bCs/>
          <w:color w:val="000000" w:themeColor="text1"/>
          <w:sz w:val="20"/>
          <w:lang w:val="en-US" w:eastAsia="ko-KR"/>
        </w:rPr>
      </w:pPr>
      <w:r w:rsidRPr="00AF2127">
        <w:rPr>
          <w:rFonts w:ascii="Times New Roman" w:hAnsi="Times New Roman"/>
          <w:bCs/>
          <w:color w:val="000000" w:themeColor="text1"/>
          <w:sz w:val="20"/>
          <w:lang w:val="en-US" w:eastAsia="ko-KR"/>
        </w:rPr>
        <w:t xml:space="preserve">The agreements and </w:t>
      </w:r>
      <w:r w:rsidR="003A5D7F">
        <w:rPr>
          <w:rFonts w:ascii="Times New Roman" w:hAnsi="Times New Roman"/>
          <w:bCs/>
          <w:color w:val="000000" w:themeColor="text1"/>
          <w:sz w:val="20"/>
          <w:lang w:val="en-US" w:eastAsia="ko-KR"/>
        </w:rPr>
        <w:t>w</w:t>
      </w:r>
      <w:r w:rsidRPr="00AF2127">
        <w:rPr>
          <w:rFonts w:ascii="Times New Roman" w:hAnsi="Times New Roman"/>
          <w:bCs/>
          <w:color w:val="000000" w:themeColor="text1"/>
          <w:sz w:val="20"/>
          <w:lang w:val="en-US" w:eastAsia="ko-KR"/>
        </w:rPr>
        <w:t>ay forward from [2]</w:t>
      </w:r>
      <w:r>
        <w:rPr>
          <w:rFonts w:ascii="Times New Roman" w:hAnsi="Times New Roman"/>
          <w:bCs/>
          <w:color w:val="000000" w:themeColor="text1"/>
          <w:sz w:val="20"/>
          <w:lang w:val="en-US" w:eastAsia="ko-KR"/>
        </w:rPr>
        <w:t xml:space="preserve"> relevant to the </w:t>
      </w:r>
      <w:r w:rsidR="007504F7">
        <w:rPr>
          <w:rFonts w:ascii="Times New Roman" w:hAnsi="Times New Roman"/>
          <w:bCs/>
          <w:color w:val="000000" w:themeColor="text1"/>
          <w:sz w:val="20"/>
          <w:lang w:val="en-US" w:eastAsia="ko-KR"/>
        </w:rPr>
        <w:t xml:space="preserve">contiguous ULCA </w:t>
      </w:r>
      <w:r>
        <w:rPr>
          <w:rFonts w:ascii="Times New Roman" w:hAnsi="Times New Roman"/>
          <w:bCs/>
          <w:color w:val="000000" w:themeColor="text1"/>
          <w:sz w:val="20"/>
          <w:lang w:val="en-US" w:eastAsia="ko-KR"/>
        </w:rPr>
        <w:t>emissions requirements are copied below in italic.</w:t>
      </w:r>
    </w:p>
    <w:p w14:paraId="0D6EAF2A" w14:textId="77777777" w:rsidR="007504F7" w:rsidRDefault="007504F7" w:rsidP="00AF2127">
      <w:pPr>
        <w:pStyle w:val="Heading4"/>
        <w:spacing w:before="0" w:after="0"/>
        <w:rPr>
          <w:rFonts w:ascii="Times New Roman" w:hAnsi="Times New Roman"/>
          <w:b/>
          <w:i/>
          <w:iCs/>
          <w:color w:val="000000" w:themeColor="text1"/>
          <w:sz w:val="20"/>
          <w:u w:val="single"/>
          <w:lang w:val="en-US" w:eastAsia="ko-KR"/>
        </w:rPr>
      </w:pPr>
    </w:p>
    <w:p w14:paraId="7BBF740D" w14:textId="48B61C76" w:rsidR="00E405FF" w:rsidRPr="00AF2127" w:rsidRDefault="00E405FF" w:rsidP="00AF2127">
      <w:pPr>
        <w:pStyle w:val="Heading4"/>
        <w:spacing w:before="0" w:after="0"/>
        <w:rPr>
          <w:rFonts w:ascii="Times New Roman" w:hAnsi="Times New Roman"/>
          <w:b/>
          <w:i/>
          <w:iCs/>
          <w:color w:val="000000" w:themeColor="text1"/>
          <w:sz w:val="20"/>
          <w:u w:val="single"/>
          <w:lang w:val="en-US" w:eastAsia="ko-KR"/>
        </w:rPr>
      </w:pPr>
      <w:r w:rsidRPr="00AF2127">
        <w:rPr>
          <w:rFonts w:ascii="Times New Roman" w:hAnsi="Times New Roman"/>
          <w:b/>
          <w:i/>
          <w:iCs/>
          <w:color w:val="000000" w:themeColor="text1"/>
          <w:sz w:val="20"/>
          <w:u w:val="single"/>
          <w:lang w:val="en-US" w:eastAsia="ko-KR"/>
        </w:rPr>
        <w:t>Issue 2-1-2: Single CC CBW or aggregated CBW for applying requirements of ACLR/SEM/SE</w:t>
      </w:r>
    </w:p>
    <w:p w14:paraId="7AD414C0" w14:textId="77777777" w:rsidR="00E405FF" w:rsidRPr="00AF2127" w:rsidRDefault="00E405FF" w:rsidP="00AF2127">
      <w:pPr>
        <w:pStyle w:val="ListParagraph"/>
        <w:numPr>
          <w:ilvl w:val="0"/>
          <w:numId w:val="33"/>
        </w:numPr>
        <w:overflowPunct/>
        <w:autoSpaceDE/>
        <w:autoSpaceDN/>
        <w:adjustRightInd/>
        <w:spacing w:after="0"/>
        <w:ind w:left="720" w:firstLineChars="0"/>
        <w:textAlignment w:val="auto"/>
        <w:rPr>
          <w:i/>
          <w:iCs/>
          <w:color w:val="000000" w:themeColor="text1"/>
          <w:szCs w:val="24"/>
          <w:lang w:eastAsia="zh-CN"/>
        </w:rPr>
      </w:pPr>
      <w:r w:rsidRPr="00AF2127">
        <w:rPr>
          <w:rFonts w:eastAsia="SimSun"/>
          <w:i/>
          <w:iCs/>
          <w:color w:val="000000" w:themeColor="text1"/>
          <w:szCs w:val="24"/>
          <w:lang w:eastAsia="zh-CN"/>
        </w:rPr>
        <w:t>Proposals</w:t>
      </w:r>
    </w:p>
    <w:p w14:paraId="352CF7AC" w14:textId="77777777" w:rsidR="00E405FF" w:rsidRPr="00AF2127" w:rsidRDefault="00E405FF" w:rsidP="00AF2127">
      <w:pPr>
        <w:pStyle w:val="ListParagraph"/>
        <w:numPr>
          <w:ilvl w:val="1"/>
          <w:numId w:val="33"/>
        </w:numPr>
        <w:overflowPunct/>
        <w:autoSpaceDE/>
        <w:autoSpaceDN/>
        <w:adjustRightInd/>
        <w:spacing w:after="0"/>
        <w:ind w:left="1440" w:firstLineChars="0"/>
        <w:jc w:val="both"/>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Proposal 1: activated CC CBW or aggregated CBW adopted for integral region and boundary of spurious emissions/ACLR/SEM depending on </w:t>
      </w:r>
      <w:proofErr w:type="spellStart"/>
      <w:r w:rsidRPr="00AF2127">
        <w:rPr>
          <w:rFonts w:eastAsia="SimSun"/>
          <w:i/>
          <w:iCs/>
          <w:color w:val="000000" w:themeColor="text1"/>
          <w:szCs w:val="24"/>
          <w:lang w:eastAsia="zh-CN"/>
        </w:rPr>
        <w:t>dualPA</w:t>
      </w:r>
      <w:proofErr w:type="spellEnd"/>
      <w:r w:rsidRPr="00AF2127">
        <w:rPr>
          <w:rFonts w:eastAsia="SimSun"/>
          <w:i/>
          <w:iCs/>
          <w:color w:val="000000" w:themeColor="text1"/>
          <w:szCs w:val="24"/>
          <w:lang w:eastAsia="zh-CN"/>
        </w:rPr>
        <w:t xml:space="preserve">-Architecture IE indication. </w:t>
      </w:r>
    </w:p>
    <w:p w14:paraId="192646F2" w14:textId="77777777" w:rsidR="00E405FF" w:rsidRPr="00AF2127" w:rsidRDefault="00E405FF" w:rsidP="00AF2127">
      <w:pPr>
        <w:pStyle w:val="ListParagraph"/>
        <w:numPr>
          <w:ilvl w:val="1"/>
          <w:numId w:val="33"/>
        </w:numPr>
        <w:overflowPunct/>
        <w:autoSpaceDE/>
        <w:autoSpaceDN/>
        <w:adjustRightInd/>
        <w:spacing w:after="0"/>
        <w:ind w:left="1440" w:firstLineChars="0"/>
        <w:jc w:val="both"/>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Proposal 2: Emission requirements are based on aggregated channel bandwidth also in case that only one CC is activated. </w:t>
      </w:r>
    </w:p>
    <w:p w14:paraId="6C7C7400" w14:textId="77777777" w:rsidR="00E405FF" w:rsidRPr="00AF2127" w:rsidRDefault="00E405FF" w:rsidP="00AF2127">
      <w:pPr>
        <w:pStyle w:val="ListParagraph"/>
        <w:numPr>
          <w:ilvl w:val="0"/>
          <w:numId w:val="33"/>
        </w:numPr>
        <w:overflowPunct/>
        <w:autoSpaceDE/>
        <w:autoSpaceDN/>
        <w:adjustRightInd/>
        <w:spacing w:after="0"/>
        <w:ind w:left="720" w:firstLineChars="0"/>
        <w:textAlignment w:val="auto"/>
        <w:rPr>
          <w:rFonts w:eastAsia="SimSun"/>
          <w:i/>
          <w:iCs/>
          <w:color w:val="000000" w:themeColor="text1"/>
          <w:szCs w:val="24"/>
          <w:lang w:eastAsia="zh-CN"/>
        </w:rPr>
      </w:pPr>
      <w:r w:rsidRPr="00AF2127">
        <w:rPr>
          <w:rFonts w:eastAsia="SimSun"/>
          <w:i/>
          <w:iCs/>
          <w:color w:val="000000" w:themeColor="text1"/>
          <w:szCs w:val="24"/>
          <w:lang w:eastAsia="zh-CN"/>
        </w:rPr>
        <w:t>WF</w:t>
      </w:r>
    </w:p>
    <w:p w14:paraId="7D7B05C7" w14:textId="77777777" w:rsidR="00E405FF" w:rsidRPr="00AF2127" w:rsidRDefault="00E405FF" w:rsidP="00AF2127">
      <w:pPr>
        <w:pStyle w:val="ListParagraph"/>
        <w:numPr>
          <w:ilvl w:val="1"/>
          <w:numId w:val="33"/>
        </w:numPr>
        <w:overflowPunct/>
        <w:autoSpaceDE/>
        <w:autoSpaceDN/>
        <w:adjustRightInd/>
        <w:spacing w:after="0"/>
        <w:ind w:left="1440" w:firstLineChars="0"/>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FFS in next </w:t>
      </w:r>
      <w:proofErr w:type="gramStart"/>
      <w:r w:rsidRPr="00AF2127">
        <w:rPr>
          <w:rFonts w:eastAsia="SimSun"/>
          <w:i/>
          <w:iCs/>
          <w:color w:val="000000" w:themeColor="text1"/>
          <w:szCs w:val="24"/>
          <w:lang w:eastAsia="zh-CN"/>
        </w:rPr>
        <w:t>meeting</w:t>
      </w:r>
      <w:proofErr w:type="gramEnd"/>
    </w:p>
    <w:p w14:paraId="7399A524" w14:textId="77777777" w:rsidR="00E405FF" w:rsidRPr="00AF2127" w:rsidRDefault="00E405FF" w:rsidP="00AF2127">
      <w:pPr>
        <w:spacing w:after="0"/>
        <w:rPr>
          <w:i/>
          <w:iCs/>
          <w:color w:val="000000" w:themeColor="text1"/>
          <w:lang w:val="en-US" w:eastAsia="zh-CN"/>
        </w:rPr>
      </w:pPr>
    </w:p>
    <w:p w14:paraId="68614E09" w14:textId="77777777" w:rsidR="00E405FF" w:rsidRPr="00AF2127" w:rsidRDefault="00E405FF" w:rsidP="00AF2127">
      <w:pPr>
        <w:pStyle w:val="Heading4"/>
        <w:spacing w:before="0" w:after="0"/>
        <w:rPr>
          <w:rFonts w:ascii="Times New Roman" w:hAnsi="Times New Roman"/>
          <w:b/>
          <w:i/>
          <w:iCs/>
          <w:color w:val="000000" w:themeColor="text1"/>
          <w:sz w:val="20"/>
          <w:u w:val="single"/>
          <w:lang w:val="en-US" w:eastAsia="ko-KR"/>
        </w:rPr>
      </w:pPr>
      <w:r w:rsidRPr="00AF2127">
        <w:rPr>
          <w:rFonts w:ascii="Times New Roman" w:hAnsi="Times New Roman"/>
          <w:b/>
          <w:i/>
          <w:iCs/>
          <w:color w:val="000000" w:themeColor="text1"/>
          <w:sz w:val="20"/>
          <w:u w:val="single"/>
          <w:lang w:val="en-US" w:eastAsia="ko-KR"/>
        </w:rPr>
        <w:t xml:space="preserve">Issue 2-1-3: Single CC or CA requirements of ACLR/SEM/SE applied for single activated </w:t>
      </w:r>
      <w:proofErr w:type="gramStart"/>
      <w:r w:rsidRPr="00AF2127">
        <w:rPr>
          <w:rFonts w:ascii="Times New Roman" w:hAnsi="Times New Roman"/>
          <w:b/>
          <w:i/>
          <w:iCs/>
          <w:color w:val="000000" w:themeColor="text1"/>
          <w:sz w:val="20"/>
          <w:u w:val="single"/>
          <w:lang w:val="en-US" w:eastAsia="ko-KR"/>
        </w:rPr>
        <w:t>cell</w:t>
      </w:r>
      <w:proofErr w:type="gramEnd"/>
    </w:p>
    <w:p w14:paraId="77FBA820" w14:textId="77777777" w:rsidR="00E405FF" w:rsidRPr="00AF2127" w:rsidRDefault="00E405FF" w:rsidP="00AF2127">
      <w:pPr>
        <w:pStyle w:val="ListParagraph"/>
        <w:numPr>
          <w:ilvl w:val="0"/>
          <w:numId w:val="33"/>
        </w:numPr>
        <w:overflowPunct/>
        <w:autoSpaceDE/>
        <w:autoSpaceDN/>
        <w:adjustRightInd/>
        <w:spacing w:after="0"/>
        <w:ind w:left="720" w:firstLineChars="0"/>
        <w:textAlignment w:val="auto"/>
        <w:rPr>
          <w:i/>
          <w:iCs/>
          <w:color w:val="000000" w:themeColor="text1"/>
          <w:szCs w:val="24"/>
          <w:lang w:eastAsia="zh-CN"/>
        </w:rPr>
      </w:pPr>
      <w:r w:rsidRPr="00AF2127">
        <w:rPr>
          <w:rFonts w:eastAsia="SimSun"/>
          <w:i/>
          <w:iCs/>
          <w:color w:val="000000" w:themeColor="text1"/>
          <w:szCs w:val="24"/>
          <w:lang w:eastAsia="zh-CN"/>
        </w:rPr>
        <w:t>Proposals</w:t>
      </w:r>
    </w:p>
    <w:p w14:paraId="0C6DD34E" w14:textId="77777777" w:rsidR="00E405FF" w:rsidRPr="00AF2127" w:rsidRDefault="00E405FF" w:rsidP="00AF2127">
      <w:pPr>
        <w:pStyle w:val="ListParagraph"/>
        <w:numPr>
          <w:ilvl w:val="1"/>
          <w:numId w:val="33"/>
        </w:numPr>
        <w:overflowPunct/>
        <w:autoSpaceDE/>
        <w:autoSpaceDN/>
        <w:adjustRightInd/>
        <w:spacing w:after="0"/>
        <w:ind w:left="1440" w:firstLineChars="0"/>
        <w:jc w:val="both"/>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Proposal 1: CA requirements of ACLR/SEM/SE should be applied for intra-band contiguous CA with single activated cell. </w:t>
      </w:r>
    </w:p>
    <w:p w14:paraId="6C501E97" w14:textId="77777777" w:rsidR="00E405FF" w:rsidRPr="00AF2127" w:rsidRDefault="00E405FF" w:rsidP="00AF2127">
      <w:pPr>
        <w:pStyle w:val="ListParagraph"/>
        <w:numPr>
          <w:ilvl w:val="1"/>
          <w:numId w:val="33"/>
        </w:numPr>
        <w:overflowPunct/>
        <w:autoSpaceDE/>
        <w:autoSpaceDN/>
        <w:adjustRightInd/>
        <w:spacing w:after="0"/>
        <w:ind w:left="1440" w:firstLineChars="0"/>
        <w:jc w:val="both"/>
        <w:textAlignment w:val="auto"/>
        <w:rPr>
          <w:rFonts w:eastAsia="SimSun"/>
          <w:i/>
          <w:iCs/>
          <w:color w:val="000000" w:themeColor="text1"/>
          <w:szCs w:val="24"/>
          <w:lang w:eastAsia="zh-CN"/>
        </w:rPr>
      </w:pPr>
      <w:r w:rsidRPr="00AF2127">
        <w:rPr>
          <w:rFonts w:eastAsia="SimSun"/>
          <w:i/>
          <w:iCs/>
          <w:color w:val="000000" w:themeColor="text1"/>
          <w:szCs w:val="24"/>
          <w:lang w:eastAsia="zh-CN"/>
        </w:rPr>
        <w:t>Proposal 2:</w:t>
      </w:r>
    </w:p>
    <w:p w14:paraId="58B27D17" w14:textId="77777777" w:rsidR="00E405FF" w:rsidRPr="00AF2127" w:rsidRDefault="00E405FF" w:rsidP="00AF2127">
      <w:pPr>
        <w:pStyle w:val="ListParagraph"/>
        <w:numPr>
          <w:ilvl w:val="2"/>
          <w:numId w:val="33"/>
        </w:numPr>
        <w:overflowPunct/>
        <w:autoSpaceDE/>
        <w:autoSpaceDN/>
        <w:adjustRightInd/>
        <w:spacing w:after="0"/>
        <w:ind w:left="2376" w:firstLineChars="0"/>
        <w:jc w:val="both"/>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For UE supporting contiguous ULCA with the </w:t>
      </w:r>
      <w:proofErr w:type="spellStart"/>
      <w:r w:rsidRPr="00AF2127">
        <w:rPr>
          <w:rFonts w:eastAsia="SimSun"/>
          <w:i/>
          <w:iCs/>
          <w:color w:val="000000" w:themeColor="text1"/>
          <w:szCs w:val="24"/>
          <w:lang w:eastAsia="zh-CN"/>
        </w:rPr>
        <w:t>dualPA</w:t>
      </w:r>
      <w:proofErr w:type="spellEnd"/>
      <w:r w:rsidRPr="00AF2127">
        <w:rPr>
          <w:rFonts w:eastAsia="SimSun"/>
          <w:i/>
          <w:iCs/>
          <w:color w:val="000000" w:themeColor="text1"/>
          <w:szCs w:val="24"/>
          <w:lang w:eastAsia="zh-CN"/>
        </w:rPr>
        <w:t xml:space="preserve"> IE: </w:t>
      </w:r>
    </w:p>
    <w:p w14:paraId="5275CD78" w14:textId="77777777" w:rsidR="00E405FF" w:rsidRPr="00AF2127" w:rsidRDefault="00E405FF" w:rsidP="00AF2127">
      <w:pPr>
        <w:pStyle w:val="ListParagraph"/>
        <w:numPr>
          <w:ilvl w:val="3"/>
          <w:numId w:val="33"/>
        </w:numPr>
        <w:overflowPunct/>
        <w:autoSpaceDE/>
        <w:autoSpaceDN/>
        <w:adjustRightInd/>
        <w:spacing w:after="0"/>
        <w:ind w:left="3096" w:firstLineChars="0"/>
        <w:jc w:val="both"/>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The applicable SEM, ACLR and spurious emissions are the </w:t>
      </w:r>
      <w:r w:rsidRPr="00AF2127">
        <w:rPr>
          <w:rFonts w:eastAsia="SimSun"/>
          <w:b/>
          <w:bCs/>
          <w:i/>
          <w:iCs/>
          <w:color w:val="000000" w:themeColor="text1"/>
          <w:szCs w:val="24"/>
          <w:lang w:eastAsia="zh-CN"/>
        </w:rPr>
        <w:t>single CC emissions</w:t>
      </w:r>
      <w:r w:rsidRPr="00AF2127">
        <w:rPr>
          <w:rFonts w:eastAsia="SimSun"/>
          <w:i/>
          <w:iCs/>
          <w:color w:val="000000" w:themeColor="text1"/>
          <w:szCs w:val="24"/>
          <w:lang w:eastAsia="zh-CN"/>
        </w:rPr>
        <w:t xml:space="preserve"> defined in Table 6.5.2.2-1, Table 6.5.2.4.1-1 and Table 6.5.3.1-2 respectively.</w:t>
      </w:r>
    </w:p>
    <w:p w14:paraId="0C5866F0" w14:textId="77777777" w:rsidR="00E405FF" w:rsidRPr="00AF2127" w:rsidRDefault="00E405FF" w:rsidP="00AF2127">
      <w:pPr>
        <w:pStyle w:val="ListParagraph"/>
        <w:numPr>
          <w:ilvl w:val="2"/>
          <w:numId w:val="33"/>
        </w:numPr>
        <w:overflowPunct/>
        <w:autoSpaceDE/>
        <w:autoSpaceDN/>
        <w:adjustRightInd/>
        <w:spacing w:after="0"/>
        <w:ind w:left="2376" w:firstLineChars="0"/>
        <w:jc w:val="both"/>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For UE supporting contiguous ULCA without signalling the </w:t>
      </w:r>
      <w:proofErr w:type="spellStart"/>
      <w:r w:rsidRPr="00AF2127">
        <w:rPr>
          <w:rFonts w:eastAsia="SimSun"/>
          <w:i/>
          <w:iCs/>
          <w:color w:val="000000" w:themeColor="text1"/>
          <w:szCs w:val="24"/>
          <w:lang w:eastAsia="zh-CN"/>
        </w:rPr>
        <w:t>dualPA</w:t>
      </w:r>
      <w:proofErr w:type="spellEnd"/>
      <w:r w:rsidRPr="00AF2127">
        <w:rPr>
          <w:rFonts w:eastAsia="SimSun"/>
          <w:i/>
          <w:iCs/>
          <w:color w:val="000000" w:themeColor="text1"/>
          <w:szCs w:val="24"/>
          <w:lang w:eastAsia="zh-CN"/>
        </w:rPr>
        <w:t xml:space="preserve"> IE or signalling PC1.5 or </w:t>
      </w:r>
      <w:proofErr w:type="spellStart"/>
      <w:r w:rsidRPr="00AF2127">
        <w:rPr>
          <w:rFonts w:eastAsia="SimSun"/>
          <w:i/>
          <w:iCs/>
          <w:color w:val="000000" w:themeColor="text1"/>
          <w:szCs w:val="24"/>
          <w:lang w:eastAsia="zh-CN"/>
        </w:rPr>
        <w:t>TxD</w:t>
      </w:r>
      <w:proofErr w:type="spellEnd"/>
      <w:r w:rsidRPr="00AF2127">
        <w:rPr>
          <w:rFonts w:eastAsia="SimSun"/>
          <w:i/>
          <w:iCs/>
          <w:color w:val="000000" w:themeColor="text1"/>
          <w:szCs w:val="24"/>
          <w:lang w:eastAsia="zh-CN"/>
        </w:rPr>
        <w:t xml:space="preserve"> or UL MIMO support: </w:t>
      </w:r>
    </w:p>
    <w:p w14:paraId="3671BFB5" w14:textId="77777777" w:rsidR="00E405FF" w:rsidRPr="00AF2127" w:rsidRDefault="00E405FF" w:rsidP="00AF2127">
      <w:pPr>
        <w:pStyle w:val="ListParagraph"/>
        <w:numPr>
          <w:ilvl w:val="3"/>
          <w:numId w:val="33"/>
        </w:numPr>
        <w:overflowPunct/>
        <w:autoSpaceDE/>
        <w:autoSpaceDN/>
        <w:adjustRightInd/>
        <w:spacing w:after="0"/>
        <w:ind w:left="3096" w:firstLineChars="0"/>
        <w:jc w:val="both"/>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The applicable SEM, ACLR and spurious emissions are the </w:t>
      </w:r>
      <w:r w:rsidRPr="00AF2127">
        <w:rPr>
          <w:rFonts w:eastAsia="SimSun"/>
          <w:b/>
          <w:bCs/>
          <w:i/>
          <w:iCs/>
          <w:color w:val="000000" w:themeColor="text1"/>
          <w:szCs w:val="24"/>
          <w:lang w:eastAsia="zh-CN"/>
        </w:rPr>
        <w:t xml:space="preserve">configured contiguous </w:t>
      </w:r>
      <w:proofErr w:type="gramStart"/>
      <w:r w:rsidRPr="00AF2127">
        <w:rPr>
          <w:rFonts w:eastAsia="SimSun"/>
          <w:b/>
          <w:bCs/>
          <w:i/>
          <w:iCs/>
          <w:color w:val="000000" w:themeColor="text1"/>
          <w:szCs w:val="24"/>
          <w:lang w:eastAsia="zh-CN"/>
        </w:rPr>
        <w:t>ULCA</w:t>
      </w:r>
      <w:proofErr w:type="gramEnd"/>
      <w:r w:rsidRPr="00AF2127">
        <w:rPr>
          <w:rFonts w:eastAsia="SimSun"/>
          <w:b/>
          <w:bCs/>
          <w:i/>
          <w:iCs/>
          <w:color w:val="000000" w:themeColor="text1"/>
          <w:szCs w:val="24"/>
          <w:lang w:eastAsia="zh-CN"/>
        </w:rPr>
        <w:t xml:space="preserve"> </w:t>
      </w:r>
    </w:p>
    <w:p w14:paraId="44D45746" w14:textId="77777777" w:rsidR="00E405FF" w:rsidRPr="00AF2127" w:rsidRDefault="00E405FF" w:rsidP="00AF2127">
      <w:pPr>
        <w:pStyle w:val="ListParagraph"/>
        <w:numPr>
          <w:ilvl w:val="1"/>
          <w:numId w:val="33"/>
        </w:numPr>
        <w:overflowPunct/>
        <w:autoSpaceDE/>
        <w:autoSpaceDN/>
        <w:adjustRightInd/>
        <w:spacing w:after="0"/>
        <w:ind w:left="1440" w:firstLineChars="0"/>
        <w:jc w:val="both"/>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Proposal 1: After the initial configuration of contiguous ULCA, upon SCELL deactivation with only 1CC active, the applied SEM mask should be the aggregated CA BW SEM as stated in sub-clause 6.5A.2.2.1 in TS38.101-1. </w:t>
      </w:r>
      <w:r w:rsidRPr="00AF2127">
        <w:rPr>
          <w:rFonts w:eastAsia="SimSun"/>
          <w:b/>
          <w:bCs/>
          <w:i/>
          <w:iCs/>
          <w:color w:val="000000" w:themeColor="text1"/>
          <w:szCs w:val="24"/>
          <w:lang w:eastAsia="zh-CN"/>
        </w:rPr>
        <w:t xml:space="preserve">Further discuss SEM mask for single CC fall back only if </w:t>
      </w:r>
      <w:proofErr w:type="spellStart"/>
      <w:r w:rsidRPr="00AF2127">
        <w:rPr>
          <w:rFonts w:eastAsia="SimSun"/>
          <w:b/>
          <w:bCs/>
          <w:i/>
          <w:iCs/>
          <w:color w:val="000000" w:themeColor="text1"/>
          <w:szCs w:val="24"/>
          <w:lang w:eastAsia="zh-CN"/>
        </w:rPr>
        <w:t>dualPA</w:t>
      </w:r>
      <w:proofErr w:type="spellEnd"/>
      <w:r w:rsidRPr="00AF2127">
        <w:rPr>
          <w:rFonts w:eastAsia="SimSun"/>
          <w:b/>
          <w:bCs/>
          <w:i/>
          <w:iCs/>
          <w:color w:val="000000" w:themeColor="text1"/>
          <w:szCs w:val="24"/>
          <w:lang w:eastAsia="zh-CN"/>
        </w:rPr>
        <w:t xml:space="preserve">-architecture is </w:t>
      </w:r>
      <w:proofErr w:type="gramStart"/>
      <w:r w:rsidRPr="00AF2127">
        <w:rPr>
          <w:rFonts w:eastAsia="SimSun"/>
          <w:b/>
          <w:bCs/>
          <w:i/>
          <w:iCs/>
          <w:color w:val="000000" w:themeColor="text1"/>
          <w:szCs w:val="24"/>
          <w:lang w:eastAsia="zh-CN"/>
        </w:rPr>
        <w:t>supported</w:t>
      </w:r>
      <w:proofErr w:type="gramEnd"/>
      <w:r w:rsidRPr="00AF2127">
        <w:rPr>
          <w:rFonts w:eastAsia="SimSun"/>
          <w:i/>
          <w:iCs/>
          <w:color w:val="000000" w:themeColor="text1"/>
          <w:szCs w:val="24"/>
          <w:lang w:eastAsia="zh-CN"/>
        </w:rPr>
        <w:t xml:space="preserve"> </w:t>
      </w:r>
    </w:p>
    <w:p w14:paraId="2124EE13" w14:textId="77777777" w:rsidR="00E405FF" w:rsidRPr="00AF2127" w:rsidRDefault="00E405FF" w:rsidP="00AF2127">
      <w:pPr>
        <w:pStyle w:val="ListParagraph"/>
        <w:numPr>
          <w:ilvl w:val="1"/>
          <w:numId w:val="33"/>
        </w:numPr>
        <w:overflowPunct/>
        <w:autoSpaceDE/>
        <w:autoSpaceDN/>
        <w:adjustRightInd/>
        <w:spacing w:after="0"/>
        <w:ind w:left="1440" w:firstLineChars="0"/>
        <w:jc w:val="both"/>
        <w:textAlignment w:val="auto"/>
        <w:rPr>
          <w:rFonts w:eastAsia="SimSun"/>
          <w:i/>
          <w:iCs/>
          <w:color w:val="000000" w:themeColor="text1"/>
          <w:szCs w:val="24"/>
          <w:lang w:eastAsia="zh-CN"/>
        </w:rPr>
      </w:pPr>
      <w:r w:rsidRPr="00AF2127">
        <w:rPr>
          <w:rFonts w:eastAsia="SimSun"/>
          <w:i/>
          <w:iCs/>
          <w:color w:val="000000" w:themeColor="text1"/>
          <w:szCs w:val="24"/>
          <w:lang w:eastAsia="zh-CN"/>
        </w:rPr>
        <w:t>Proposal 3: Apply single carrier spurious emission/ACLR/SEM requirements for contiguous UL CA with only 1 CC transmitted.</w:t>
      </w:r>
    </w:p>
    <w:p w14:paraId="20CE19FC" w14:textId="77777777" w:rsidR="00E405FF" w:rsidRPr="00AF2127" w:rsidRDefault="00E405FF" w:rsidP="00AF2127">
      <w:pPr>
        <w:pStyle w:val="ListParagraph"/>
        <w:numPr>
          <w:ilvl w:val="0"/>
          <w:numId w:val="33"/>
        </w:numPr>
        <w:overflowPunct/>
        <w:autoSpaceDE/>
        <w:autoSpaceDN/>
        <w:adjustRightInd/>
        <w:spacing w:after="0"/>
        <w:ind w:left="720" w:firstLineChars="0"/>
        <w:textAlignment w:val="auto"/>
        <w:rPr>
          <w:rFonts w:eastAsia="SimSun"/>
          <w:i/>
          <w:iCs/>
          <w:color w:val="000000" w:themeColor="text1"/>
          <w:szCs w:val="24"/>
          <w:lang w:eastAsia="zh-CN"/>
        </w:rPr>
      </w:pPr>
      <w:r w:rsidRPr="00AF2127">
        <w:rPr>
          <w:rFonts w:eastAsia="SimSun"/>
          <w:i/>
          <w:iCs/>
          <w:color w:val="000000" w:themeColor="text1"/>
          <w:szCs w:val="24"/>
          <w:lang w:eastAsia="zh-CN"/>
        </w:rPr>
        <w:t>WF</w:t>
      </w:r>
    </w:p>
    <w:p w14:paraId="1DC78C2D" w14:textId="77777777" w:rsidR="00E405FF" w:rsidRPr="00AF2127" w:rsidRDefault="00E405FF" w:rsidP="00AF2127">
      <w:pPr>
        <w:pStyle w:val="ListParagraph"/>
        <w:numPr>
          <w:ilvl w:val="1"/>
          <w:numId w:val="33"/>
        </w:numPr>
        <w:overflowPunct/>
        <w:autoSpaceDE/>
        <w:autoSpaceDN/>
        <w:adjustRightInd/>
        <w:spacing w:after="0"/>
        <w:ind w:left="1440" w:firstLineChars="0"/>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FFS in next </w:t>
      </w:r>
      <w:proofErr w:type="gramStart"/>
      <w:r w:rsidRPr="00AF2127">
        <w:rPr>
          <w:rFonts w:eastAsia="SimSun"/>
          <w:i/>
          <w:iCs/>
          <w:color w:val="000000" w:themeColor="text1"/>
          <w:szCs w:val="24"/>
          <w:lang w:eastAsia="zh-CN"/>
        </w:rPr>
        <w:t>meeting</w:t>
      </w:r>
      <w:proofErr w:type="gramEnd"/>
    </w:p>
    <w:p w14:paraId="0B595399" w14:textId="77777777" w:rsidR="00E405FF" w:rsidRPr="00AF2127" w:rsidRDefault="00E405FF" w:rsidP="00AF2127">
      <w:pPr>
        <w:spacing w:after="0"/>
        <w:rPr>
          <w:i/>
          <w:iCs/>
          <w:color w:val="000000" w:themeColor="text1"/>
          <w:lang w:eastAsia="zh-CN"/>
        </w:rPr>
      </w:pPr>
    </w:p>
    <w:p w14:paraId="7CE8BF5D" w14:textId="77777777" w:rsidR="00E405FF" w:rsidRPr="00AF2127" w:rsidRDefault="00E405FF" w:rsidP="00AF2127">
      <w:pPr>
        <w:pStyle w:val="Heading4"/>
        <w:spacing w:before="0" w:after="0"/>
        <w:rPr>
          <w:rFonts w:ascii="Times New Roman" w:hAnsi="Times New Roman"/>
          <w:b/>
          <w:i/>
          <w:iCs/>
          <w:color w:val="000000" w:themeColor="text1"/>
          <w:sz w:val="20"/>
          <w:u w:val="single"/>
          <w:lang w:val="en-US" w:eastAsia="ko-KR"/>
        </w:rPr>
      </w:pPr>
      <w:r w:rsidRPr="00AF2127">
        <w:rPr>
          <w:rFonts w:ascii="Times New Roman" w:hAnsi="Times New Roman"/>
          <w:b/>
          <w:i/>
          <w:iCs/>
          <w:color w:val="000000" w:themeColor="text1"/>
          <w:sz w:val="20"/>
          <w:u w:val="single"/>
          <w:lang w:val="en-US" w:eastAsia="ko-KR"/>
        </w:rPr>
        <w:t xml:space="preserve">Issue 2-1-4: Whether UL interruption is allowed for intra-band contiguous CA with single activated </w:t>
      </w:r>
      <w:proofErr w:type="gramStart"/>
      <w:r w:rsidRPr="00AF2127">
        <w:rPr>
          <w:rFonts w:ascii="Times New Roman" w:hAnsi="Times New Roman"/>
          <w:b/>
          <w:i/>
          <w:iCs/>
          <w:color w:val="000000" w:themeColor="text1"/>
          <w:sz w:val="20"/>
          <w:u w:val="single"/>
          <w:lang w:val="en-US" w:eastAsia="ko-KR"/>
        </w:rPr>
        <w:t>cell</w:t>
      </w:r>
      <w:proofErr w:type="gramEnd"/>
    </w:p>
    <w:p w14:paraId="08024820" w14:textId="77777777" w:rsidR="00E405FF" w:rsidRPr="00AF2127" w:rsidRDefault="00E405FF" w:rsidP="00AF2127">
      <w:pPr>
        <w:pStyle w:val="ListParagraph"/>
        <w:numPr>
          <w:ilvl w:val="0"/>
          <w:numId w:val="33"/>
        </w:numPr>
        <w:overflowPunct/>
        <w:autoSpaceDE/>
        <w:autoSpaceDN/>
        <w:adjustRightInd/>
        <w:spacing w:after="0"/>
        <w:ind w:left="720" w:firstLineChars="0"/>
        <w:textAlignment w:val="auto"/>
        <w:rPr>
          <w:i/>
          <w:iCs/>
          <w:color w:val="000000" w:themeColor="text1"/>
          <w:szCs w:val="24"/>
          <w:lang w:eastAsia="zh-CN"/>
        </w:rPr>
      </w:pPr>
      <w:r w:rsidRPr="00AF2127">
        <w:rPr>
          <w:rFonts w:eastAsia="SimSun"/>
          <w:i/>
          <w:iCs/>
          <w:color w:val="000000" w:themeColor="text1"/>
          <w:szCs w:val="24"/>
          <w:lang w:eastAsia="zh-CN"/>
        </w:rPr>
        <w:t>Proposals</w:t>
      </w:r>
    </w:p>
    <w:p w14:paraId="5A95B87C" w14:textId="77777777" w:rsidR="00E405FF" w:rsidRPr="00AF2127" w:rsidRDefault="00E405FF" w:rsidP="00AF2127">
      <w:pPr>
        <w:pStyle w:val="ListParagraph"/>
        <w:numPr>
          <w:ilvl w:val="1"/>
          <w:numId w:val="33"/>
        </w:numPr>
        <w:overflowPunct/>
        <w:autoSpaceDE/>
        <w:autoSpaceDN/>
        <w:adjustRightInd/>
        <w:spacing w:after="0"/>
        <w:ind w:left="1440" w:firstLineChars="0"/>
        <w:jc w:val="both"/>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Proposal 1: No interruptions are allowed for enabling single carrier MPR for the case when only one CC is activated in intra-band contiguous UL CA. </w:t>
      </w:r>
    </w:p>
    <w:p w14:paraId="3CD3441D" w14:textId="77777777" w:rsidR="00E405FF" w:rsidRPr="00AF2127" w:rsidRDefault="00E405FF" w:rsidP="00AF2127">
      <w:pPr>
        <w:pStyle w:val="ListParagraph"/>
        <w:numPr>
          <w:ilvl w:val="0"/>
          <w:numId w:val="33"/>
        </w:numPr>
        <w:overflowPunct/>
        <w:autoSpaceDE/>
        <w:autoSpaceDN/>
        <w:adjustRightInd/>
        <w:spacing w:after="0"/>
        <w:ind w:left="720" w:firstLineChars="0"/>
        <w:textAlignment w:val="auto"/>
        <w:rPr>
          <w:rFonts w:eastAsia="SimSun"/>
          <w:i/>
          <w:iCs/>
          <w:color w:val="000000" w:themeColor="text1"/>
          <w:szCs w:val="24"/>
          <w:lang w:eastAsia="zh-CN"/>
        </w:rPr>
      </w:pPr>
      <w:r w:rsidRPr="00AF2127">
        <w:rPr>
          <w:rFonts w:eastAsia="SimSun"/>
          <w:i/>
          <w:iCs/>
          <w:color w:val="000000" w:themeColor="text1"/>
          <w:szCs w:val="24"/>
          <w:lang w:eastAsia="zh-CN"/>
        </w:rPr>
        <w:t>Agreement in AH</w:t>
      </w:r>
    </w:p>
    <w:p w14:paraId="0FE8E8ED" w14:textId="344FE034" w:rsidR="00E405FF" w:rsidRDefault="00E405FF" w:rsidP="00AF2127">
      <w:pPr>
        <w:pStyle w:val="ListParagraph"/>
        <w:numPr>
          <w:ilvl w:val="1"/>
          <w:numId w:val="33"/>
        </w:numPr>
        <w:overflowPunct/>
        <w:autoSpaceDE/>
        <w:autoSpaceDN/>
        <w:adjustRightInd/>
        <w:spacing w:after="0"/>
        <w:ind w:left="1440" w:firstLineChars="0"/>
        <w:textAlignment w:val="auto"/>
        <w:rPr>
          <w:rFonts w:eastAsia="SimSun"/>
          <w:i/>
          <w:iCs/>
          <w:color w:val="000000" w:themeColor="text1"/>
          <w:szCs w:val="24"/>
          <w:lang w:eastAsia="zh-CN"/>
        </w:rPr>
      </w:pPr>
      <w:r w:rsidRPr="00AF2127">
        <w:rPr>
          <w:rFonts w:eastAsia="SimSun"/>
          <w:i/>
          <w:iCs/>
          <w:color w:val="000000" w:themeColor="text1"/>
          <w:szCs w:val="24"/>
          <w:lang w:eastAsia="zh-CN"/>
        </w:rPr>
        <w:t>Proposal 1</w:t>
      </w:r>
    </w:p>
    <w:p w14:paraId="52416E99" w14:textId="77777777" w:rsidR="00AF2127" w:rsidRDefault="00AF2127" w:rsidP="00AF2127">
      <w:pPr>
        <w:overflowPunct/>
        <w:autoSpaceDE/>
        <w:autoSpaceDN/>
        <w:adjustRightInd/>
        <w:spacing w:after="0"/>
        <w:textAlignment w:val="auto"/>
        <w:rPr>
          <w:rFonts w:eastAsia="SimSun"/>
          <w:b/>
          <w:bCs/>
          <w:color w:val="000000" w:themeColor="text1"/>
          <w:szCs w:val="24"/>
          <w:lang w:eastAsia="zh-CN"/>
        </w:rPr>
      </w:pPr>
    </w:p>
    <w:p w14:paraId="7758E7E1" w14:textId="333CD4BA" w:rsidR="00AF2127" w:rsidRDefault="00AF2127" w:rsidP="00AF2127">
      <w:pPr>
        <w:overflowPunct/>
        <w:autoSpaceDE/>
        <w:autoSpaceDN/>
        <w:adjustRightInd/>
        <w:spacing w:after="0"/>
        <w:textAlignment w:val="auto"/>
        <w:rPr>
          <w:rFonts w:eastAsia="SimSun"/>
          <w:b/>
          <w:bCs/>
          <w:color w:val="000000" w:themeColor="text1"/>
          <w:szCs w:val="24"/>
          <w:lang w:eastAsia="zh-CN"/>
        </w:rPr>
      </w:pPr>
      <w:r>
        <w:rPr>
          <w:rFonts w:eastAsia="SimSun"/>
          <w:b/>
          <w:bCs/>
          <w:color w:val="000000" w:themeColor="text1"/>
          <w:szCs w:val="24"/>
          <w:lang w:eastAsia="zh-CN"/>
        </w:rPr>
        <w:t>Observations:</w:t>
      </w:r>
    </w:p>
    <w:p w14:paraId="3FB9A1B0" w14:textId="4859B634" w:rsidR="00AF2127" w:rsidRDefault="00AF2127" w:rsidP="00AF2127">
      <w:pPr>
        <w:pStyle w:val="ListParagraph"/>
        <w:numPr>
          <w:ilvl w:val="0"/>
          <w:numId w:val="34"/>
        </w:numPr>
        <w:overflowPunct/>
        <w:autoSpaceDE/>
        <w:autoSpaceDN/>
        <w:adjustRightInd/>
        <w:spacing w:after="0"/>
        <w:ind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It is agreed that UL interruptions </w:t>
      </w:r>
      <w:r w:rsidR="007504F7">
        <w:rPr>
          <w:rFonts w:eastAsia="SimSun"/>
          <w:b/>
          <w:bCs/>
          <w:color w:val="000000" w:themeColor="text1"/>
          <w:szCs w:val="24"/>
          <w:lang w:eastAsia="zh-CN"/>
        </w:rPr>
        <w:t xml:space="preserve">due to LO retuning </w:t>
      </w:r>
      <w:r>
        <w:rPr>
          <w:rFonts w:eastAsia="SimSun"/>
          <w:b/>
          <w:bCs/>
          <w:color w:val="000000" w:themeColor="text1"/>
          <w:szCs w:val="24"/>
          <w:lang w:eastAsia="zh-CN"/>
        </w:rPr>
        <w:t xml:space="preserve">are not allowed to enable the </w:t>
      </w:r>
      <w:r w:rsidR="007504F7">
        <w:rPr>
          <w:rFonts w:eastAsia="SimSun"/>
          <w:b/>
          <w:bCs/>
          <w:color w:val="000000" w:themeColor="text1"/>
          <w:szCs w:val="24"/>
          <w:lang w:eastAsia="zh-CN"/>
        </w:rPr>
        <w:t>u</w:t>
      </w:r>
      <w:r>
        <w:rPr>
          <w:rFonts w:eastAsia="SimSun"/>
          <w:b/>
          <w:bCs/>
          <w:color w:val="000000" w:themeColor="text1"/>
          <w:szCs w:val="24"/>
          <w:lang w:eastAsia="zh-CN"/>
        </w:rPr>
        <w:t xml:space="preserve">se of single carrier </w:t>
      </w:r>
      <w:proofErr w:type="gramStart"/>
      <w:r>
        <w:rPr>
          <w:rFonts w:eastAsia="SimSun"/>
          <w:b/>
          <w:bCs/>
          <w:color w:val="000000" w:themeColor="text1"/>
          <w:szCs w:val="24"/>
          <w:lang w:eastAsia="zh-CN"/>
        </w:rPr>
        <w:t>MPR</w:t>
      </w:r>
      <w:proofErr w:type="gramEnd"/>
    </w:p>
    <w:p w14:paraId="618958D5" w14:textId="3E025366" w:rsidR="00AF2127" w:rsidRDefault="003A5D7F" w:rsidP="00AF2127">
      <w:pPr>
        <w:pStyle w:val="ListParagraph"/>
        <w:numPr>
          <w:ilvl w:val="0"/>
          <w:numId w:val="34"/>
        </w:numPr>
        <w:overflowPunct/>
        <w:autoSpaceDE/>
        <w:autoSpaceDN/>
        <w:adjustRightInd/>
        <w:spacing w:after="0"/>
        <w:ind w:firstLineChars="0"/>
        <w:textAlignment w:val="auto"/>
        <w:rPr>
          <w:rFonts w:eastAsia="SimSun"/>
          <w:b/>
          <w:bCs/>
          <w:color w:val="000000" w:themeColor="text1"/>
          <w:szCs w:val="24"/>
          <w:lang w:eastAsia="zh-CN"/>
        </w:rPr>
      </w:pPr>
      <w:r>
        <w:rPr>
          <w:rFonts w:eastAsia="SimSun"/>
          <w:b/>
          <w:bCs/>
          <w:color w:val="000000" w:themeColor="text1"/>
          <w:szCs w:val="24"/>
          <w:lang w:eastAsia="zh-CN"/>
        </w:rPr>
        <w:t>Accordingly</w:t>
      </w:r>
      <w:r w:rsidR="00AF2127">
        <w:rPr>
          <w:rFonts w:eastAsia="SimSun"/>
          <w:b/>
          <w:bCs/>
          <w:color w:val="000000" w:themeColor="text1"/>
          <w:szCs w:val="24"/>
          <w:lang w:eastAsia="zh-CN"/>
        </w:rPr>
        <w:t xml:space="preserve">, at least for the </w:t>
      </w:r>
      <w:r w:rsidR="00AF2127" w:rsidRPr="00AF2127">
        <w:rPr>
          <w:rFonts w:eastAsia="SimSun"/>
          <w:b/>
          <w:bCs/>
          <w:color w:val="000000" w:themeColor="text1"/>
          <w:szCs w:val="24"/>
          <w:lang w:eastAsia="zh-CN"/>
        </w:rPr>
        <w:t>UE</w:t>
      </w:r>
      <w:r w:rsidR="00AF2127">
        <w:rPr>
          <w:rFonts w:eastAsia="SimSun"/>
          <w:b/>
          <w:bCs/>
          <w:color w:val="000000" w:themeColor="text1"/>
          <w:szCs w:val="24"/>
          <w:lang w:eastAsia="zh-CN"/>
        </w:rPr>
        <w:t>s</w:t>
      </w:r>
      <w:r w:rsidR="00AF2127" w:rsidRPr="00AF2127">
        <w:rPr>
          <w:rFonts w:eastAsia="SimSun"/>
          <w:b/>
          <w:bCs/>
          <w:color w:val="000000" w:themeColor="text1"/>
          <w:szCs w:val="24"/>
          <w:lang w:eastAsia="zh-CN"/>
        </w:rPr>
        <w:t xml:space="preserve"> supporting contiguous ULCA with</w:t>
      </w:r>
      <w:r w:rsidR="00AF2127">
        <w:rPr>
          <w:rFonts w:eastAsia="SimSun"/>
          <w:b/>
          <w:bCs/>
          <w:color w:val="000000" w:themeColor="text1"/>
          <w:szCs w:val="24"/>
          <w:lang w:eastAsia="zh-CN"/>
        </w:rPr>
        <w:t>out</w:t>
      </w:r>
      <w:r w:rsidR="00AF2127" w:rsidRPr="00AF2127">
        <w:rPr>
          <w:rFonts w:eastAsia="SimSun"/>
          <w:b/>
          <w:bCs/>
          <w:color w:val="000000" w:themeColor="text1"/>
          <w:szCs w:val="24"/>
          <w:lang w:eastAsia="zh-CN"/>
        </w:rPr>
        <w:t xml:space="preserve"> the </w:t>
      </w:r>
      <w:proofErr w:type="spellStart"/>
      <w:r w:rsidR="00AF2127" w:rsidRPr="00AF2127">
        <w:rPr>
          <w:rFonts w:eastAsia="SimSun"/>
          <w:b/>
          <w:bCs/>
          <w:color w:val="000000" w:themeColor="text1"/>
          <w:szCs w:val="24"/>
          <w:lang w:eastAsia="zh-CN"/>
        </w:rPr>
        <w:t>dualPA</w:t>
      </w:r>
      <w:proofErr w:type="spellEnd"/>
      <w:r w:rsidR="00AF2127" w:rsidRPr="00AF2127">
        <w:rPr>
          <w:rFonts w:eastAsia="SimSun"/>
          <w:b/>
          <w:bCs/>
          <w:color w:val="000000" w:themeColor="text1"/>
          <w:szCs w:val="24"/>
          <w:lang w:eastAsia="zh-CN"/>
        </w:rPr>
        <w:t xml:space="preserve"> IE</w:t>
      </w:r>
      <w:r w:rsidR="00AF2127">
        <w:rPr>
          <w:rFonts w:eastAsia="SimSun"/>
          <w:b/>
          <w:bCs/>
          <w:color w:val="000000" w:themeColor="text1"/>
          <w:szCs w:val="24"/>
          <w:lang w:eastAsia="zh-CN"/>
        </w:rPr>
        <w:t xml:space="preserve">, </w:t>
      </w:r>
      <w:r w:rsidR="00F72660">
        <w:rPr>
          <w:rFonts w:eastAsia="SimSun"/>
          <w:b/>
          <w:bCs/>
          <w:color w:val="000000" w:themeColor="text1"/>
          <w:szCs w:val="24"/>
          <w:lang w:eastAsia="zh-CN"/>
        </w:rPr>
        <w:t>it is not possible to meet single CC emissions with the single CC MPR as shown in [1].</w:t>
      </w:r>
    </w:p>
    <w:p w14:paraId="622EBF6A" w14:textId="58A5A4B7" w:rsidR="003A5D7F" w:rsidRDefault="00F72660" w:rsidP="00F72660">
      <w:pPr>
        <w:pStyle w:val="ListParagraph"/>
        <w:numPr>
          <w:ilvl w:val="0"/>
          <w:numId w:val="34"/>
        </w:numPr>
        <w:overflowPunct/>
        <w:autoSpaceDE/>
        <w:autoSpaceDN/>
        <w:adjustRightInd/>
        <w:spacing w:after="0"/>
        <w:ind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If </w:t>
      </w:r>
      <w:r w:rsidR="007504F7">
        <w:rPr>
          <w:rFonts w:eastAsia="SimSun"/>
          <w:b/>
          <w:bCs/>
          <w:color w:val="000000" w:themeColor="text1"/>
          <w:szCs w:val="24"/>
          <w:lang w:eastAsia="zh-CN"/>
        </w:rPr>
        <w:t xml:space="preserve">contiguous </w:t>
      </w:r>
      <w:r>
        <w:rPr>
          <w:rFonts w:eastAsia="SimSun"/>
          <w:b/>
          <w:bCs/>
          <w:color w:val="000000" w:themeColor="text1"/>
          <w:szCs w:val="24"/>
          <w:lang w:eastAsia="zh-CN"/>
        </w:rPr>
        <w:t>ULCA emission requirements for ACLR, SEM and SE based on aggregated BW is needed for one implementation, it may be applied generally.</w:t>
      </w:r>
    </w:p>
    <w:p w14:paraId="54B8F907" w14:textId="77777777" w:rsidR="003A5D7F" w:rsidRPr="003A5D7F" w:rsidRDefault="003A5D7F" w:rsidP="003A5D7F">
      <w:pPr>
        <w:overflowPunct/>
        <w:autoSpaceDE/>
        <w:autoSpaceDN/>
        <w:adjustRightInd/>
        <w:spacing w:after="0"/>
        <w:textAlignment w:val="auto"/>
        <w:rPr>
          <w:rFonts w:eastAsia="SimSun"/>
          <w:b/>
          <w:bCs/>
          <w:color w:val="000000" w:themeColor="text1"/>
          <w:szCs w:val="24"/>
          <w:lang w:eastAsia="zh-CN"/>
        </w:rPr>
      </w:pPr>
    </w:p>
    <w:p w14:paraId="7186A2B2" w14:textId="7BADE135" w:rsidR="00F72660" w:rsidRPr="00F72660" w:rsidRDefault="00F72660" w:rsidP="00F72660">
      <w:pPr>
        <w:overflowPunct/>
        <w:autoSpaceDE/>
        <w:autoSpaceDN/>
        <w:adjustRightInd/>
        <w:spacing w:after="0"/>
        <w:textAlignment w:val="auto"/>
        <w:rPr>
          <w:rFonts w:eastAsia="SimSun"/>
          <w:b/>
          <w:bCs/>
          <w:color w:val="000000" w:themeColor="text1"/>
          <w:szCs w:val="24"/>
          <w:lang w:val="en-US" w:eastAsia="zh-CN"/>
        </w:rPr>
      </w:pPr>
      <w:r w:rsidRPr="003A5D7F">
        <w:rPr>
          <w:rFonts w:eastAsia="SimSun"/>
          <w:b/>
          <w:bCs/>
          <w:color w:val="000000" w:themeColor="text1"/>
          <w:szCs w:val="24"/>
          <w:lang w:val="en-US" w:eastAsia="zh-CN"/>
        </w:rPr>
        <w:t>Proposal</w:t>
      </w:r>
      <w:r w:rsidR="007C049E" w:rsidRPr="003A5D7F">
        <w:rPr>
          <w:rFonts w:eastAsia="SimSun"/>
          <w:b/>
          <w:bCs/>
          <w:color w:val="000000" w:themeColor="text1"/>
          <w:szCs w:val="24"/>
          <w:lang w:val="en-US" w:eastAsia="zh-CN"/>
        </w:rPr>
        <w:t xml:space="preserve"> for intra-band contiguous ULCA</w:t>
      </w:r>
      <w:r w:rsidRPr="003A5D7F">
        <w:rPr>
          <w:rFonts w:eastAsia="SimSun"/>
          <w:b/>
          <w:bCs/>
          <w:color w:val="000000" w:themeColor="text1"/>
          <w:szCs w:val="24"/>
          <w:lang w:val="en-US" w:eastAsia="zh-CN"/>
        </w:rPr>
        <w:t xml:space="preserve">: </w:t>
      </w:r>
      <w:r w:rsidRPr="00F72660">
        <w:rPr>
          <w:rFonts w:eastAsia="SimSun"/>
          <w:b/>
          <w:bCs/>
          <w:color w:val="000000" w:themeColor="text1"/>
          <w:szCs w:val="24"/>
          <w:lang w:val="en-US" w:eastAsia="zh-CN"/>
        </w:rPr>
        <w:t>For PC3/PC2 intra-band contiguous carrier aggregation with single CC with activated cell</w:t>
      </w:r>
      <w:r>
        <w:rPr>
          <w:rFonts w:eastAsia="SimSun"/>
          <w:b/>
          <w:bCs/>
          <w:color w:val="000000" w:themeColor="text1"/>
          <w:szCs w:val="24"/>
          <w:lang w:val="en-US" w:eastAsia="zh-CN"/>
        </w:rPr>
        <w:t xml:space="preserve"> and active RBs allocated in only one CC</w:t>
      </w:r>
      <w:r w:rsidRPr="00F72660">
        <w:rPr>
          <w:rFonts w:eastAsia="SimSun"/>
          <w:b/>
          <w:bCs/>
          <w:color w:val="000000" w:themeColor="text1"/>
          <w:szCs w:val="24"/>
          <w:lang w:val="en-US" w:eastAsia="zh-CN"/>
        </w:rPr>
        <w:t xml:space="preserve">, the following </w:t>
      </w:r>
      <w:r>
        <w:rPr>
          <w:rFonts w:eastAsia="SimSun"/>
          <w:b/>
          <w:bCs/>
          <w:color w:val="000000" w:themeColor="text1"/>
          <w:szCs w:val="24"/>
          <w:lang w:val="en-US" w:eastAsia="zh-CN"/>
        </w:rPr>
        <w:t xml:space="preserve">TS 38.101-1 </w:t>
      </w:r>
      <w:r w:rsidRPr="00F72660">
        <w:rPr>
          <w:rFonts w:eastAsia="SimSun"/>
          <w:b/>
          <w:bCs/>
          <w:color w:val="000000" w:themeColor="text1"/>
          <w:szCs w:val="24"/>
          <w:lang w:val="en-US" w:eastAsia="zh-CN"/>
        </w:rPr>
        <w:t>MPR requirements are applied</w:t>
      </w:r>
      <w:r w:rsidR="008F1C98">
        <w:rPr>
          <w:rFonts w:eastAsia="SimSun"/>
          <w:b/>
          <w:bCs/>
          <w:color w:val="000000" w:themeColor="text1"/>
          <w:szCs w:val="24"/>
          <w:lang w:val="en-US" w:eastAsia="zh-CN"/>
        </w:rPr>
        <w:t>.</w:t>
      </w:r>
    </w:p>
    <w:p w14:paraId="551C79FA" w14:textId="4CD3CEA5" w:rsidR="00F72660" w:rsidRPr="00F72660" w:rsidRDefault="00F72660" w:rsidP="00F72660">
      <w:pPr>
        <w:pStyle w:val="ListParagraph"/>
        <w:numPr>
          <w:ilvl w:val="0"/>
          <w:numId w:val="35"/>
        </w:numPr>
        <w:overflowPunct/>
        <w:autoSpaceDE/>
        <w:autoSpaceDN/>
        <w:adjustRightInd/>
        <w:spacing w:after="0"/>
        <w:ind w:firstLineChars="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t xml:space="preserve">MPR defined in Table 6.2.2-1 applies for UE power class 3 CA bandwidth classes B and </w:t>
      </w:r>
      <w:proofErr w:type="gramStart"/>
      <w:r w:rsidRPr="00F72660">
        <w:rPr>
          <w:rFonts w:eastAsia="SimSun"/>
          <w:b/>
          <w:bCs/>
          <w:color w:val="000000" w:themeColor="text1"/>
          <w:szCs w:val="24"/>
          <w:lang w:val="en-US" w:eastAsia="zh-CN"/>
        </w:rPr>
        <w:t>C;</w:t>
      </w:r>
      <w:proofErr w:type="gramEnd"/>
    </w:p>
    <w:p w14:paraId="40805AA4" w14:textId="042706DB" w:rsidR="00F72660" w:rsidRPr="00F72660" w:rsidRDefault="00F72660" w:rsidP="00F72660">
      <w:pPr>
        <w:pStyle w:val="ListParagraph"/>
        <w:numPr>
          <w:ilvl w:val="0"/>
          <w:numId w:val="35"/>
        </w:numPr>
        <w:overflowPunct/>
        <w:autoSpaceDE/>
        <w:autoSpaceDN/>
        <w:adjustRightInd/>
        <w:spacing w:after="0"/>
        <w:ind w:firstLineChars="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t xml:space="preserve">MPR defined in Table 6.2D.2-1 applies for power class 2 CA bandwidth classes B and C when </w:t>
      </w:r>
      <w:proofErr w:type="spellStart"/>
      <w:r w:rsidRPr="00F72660">
        <w:rPr>
          <w:rFonts w:eastAsia="SimSun"/>
          <w:b/>
          <w:bCs/>
          <w:color w:val="000000" w:themeColor="text1"/>
          <w:szCs w:val="24"/>
          <w:lang w:val="en-US" w:eastAsia="zh-CN"/>
        </w:rPr>
        <w:t>TxD</w:t>
      </w:r>
      <w:proofErr w:type="spellEnd"/>
      <w:r w:rsidRPr="00F72660">
        <w:rPr>
          <w:rFonts w:eastAsia="SimSun"/>
          <w:b/>
          <w:bCs/>
          <w:color w:val="000000" w:themeColor="text1"/>
          <w:szCs w:val="24"/>
          <w:lang w:val="en-US" w:eastAsia="zh-CN"/>
        </w:rPr>
        <w:t xml:space="preserve"> and/or UL-MIMO capability are indicated</w:t>
      </w:r>
      <w:r w:rsidR="008F1C98">
        <w:rPr>
          <w:rFonts w:eastAsia="SimSun"/>
          <w:b/>
          <w:bCs/>
          <w:color w:val="000000" w:themeColor="text1"/>
          <w:szCs w:val="24"/>
          <w:lang w:val="en-US" w:eastAsia="zh-CN"/>
        </w:rPr>
        <w:t>.</w:t>
      </w:r>
    </w:p>
    <w:p w14:paraId="7CD2B69C" w14:textId="753D7402" w:rsidR="00F72660" w:rsidRDefault="00F72660" w:rsidP="00F72660">
      <w:pPr>
        <w:pStyle w:val="ListParagraph"/>
        <w:numPr>
          <w:ilvl w:val="0"/>
          <w:numId w:val="35"/>
        </w:numPr>
        <w:overflowPunct/>
        <w:autoSpaceDE/>
        <w:autoSpaceDN/>
        <w:adjustRightInd/>
        <w:spacing w:after="0"/>
        <w:ind w:firstLineChars="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t xml:space="preserve">MPR defined in Table 6.2.2-2 applies for power class 2 CA bandwidth classes B and C when </w:t>
      </w:r>
      <w:proofErr w:type="spellStart"/>
      <w:r w:rsidRPr="00F72660">
        <w:rPr>
          <w:rFonts w:eastAsia="SimSun"/>
          <w:b/>
          <w:bCs/>
          <w:color w:val="000000" w:themeColor="text1"/>
          <w:szCs w:val="24"/>
          <w:lang w:val="en-US" w:eastAsia="zh-CN"/>
        </w:rPr>
        <w:t>TxD</w:t>
      </w:r>
      <w:proofErr w:type="spellEnd"/>
      <w:r w:rsidRPr="00F72660">
        <w:rPr>
          <w:rFonts w:eastAsia="SimSun"/>
          <w:b/>
          <w:bCs/>
          <w:color w:val="000000" w:themeColor="text1"/>
          <w:szCs w:val="24"/>
          <w:lang w:val="en-US" w:eastAsia="zh-CN"/>
        </w:rPr>
        <w:t xml:space="preserve"> and/or UL-MIMO capability are absent.</w:t>
      </w:r>
    </w:p>
    <w:p w14:paraId="3979E98F" w14:textId="77777777" w:rsidR="003A5D7F" w:rsidRDefault="00F72660" w:rsidP="003A5D7F">
      <w:pPr>
        <w:overflowPunct/>
        <w:autoSpaceDE/>
        <w:autoSpaceDN/>
        <w:adjustRightInd/>
        <w:spacing w:after="0"/>
        <w:textAlignment w:val="auto"/>
        <w:rPr>
          <w:rFonts w:eastAsia="SimSun"/>
          <w:b/>
          <w:bCs/>
          <w:color w:val="000000" w:themeColor="text1"/>
          <w:szCs w:val="24"/>
          <w:lang w:eastAsia="zh-CN"/>
        </w:rPr>
      </w:pPr>
      <w:r>
        <w:rPr>
          <w:rFonts w:eastAsia="SimSun"/>
          <w:b/>
          <w:bCs/>
          <w:color w:val="000000" w:themeColor="text1"/>
          <w:szCs w:val="24"/>
          <w:lang w:val="en-US" w:eastAsia="zh-CN"/>
        </w:rPr>
        <w:t xml:space="preserve">And associated with </w:t>
      </w:r>
      <w:r w:rsidR="003A5D7F">
        <w:rPr>
          <w:rFonts w:eastAsia="SimSun"/>
          <w:b/>
          <w:bCs/>
          <w:color w:val="000000" w:themeColor="text1"/>
          <w:szCs w:val="24"/>
          <w:lang w:val="en-US" w:eastAsia="zh-CN"/>
        </w:rPr>
        <w:t>applicable</w:t>
      </w:r>
      <w:r>
        <w:rPr>
          <w:rFonts w:eastAsia="SimSun"/>
          <w:b/>
          <w:bCs/>
          <w:color w:val="000000" w:themeColor="text1"/>
          <w:szCs w:val="24"/>
          <w:lang w:val="en-US" w:eastAsia="zh-CN"/>
        </w:rPr>
        <w:t xml:space="preserve"> </w:t>
      </w:r>
      <w:r w:rsidR="008F1C98">
        <w:rPr>
          <w:rFonts w:eastAsia="SimSun"/>
          <w:b/>
          <w:bCs/>
          <w:color w:val="000000" w:themeColor="text1"/>
          <w:szCs w:val="24"/>
          <w:lang w:val="en-US" w:eastAsia="zh-CN"/>
        </w:rPr>
        <w:t xml:space="preserve">TS 38.101-1 ULCA </w:t>
      </w:r>
      <w:r>
        <w:rPr>
          <w:rFonts w:eastAsia="SimSun"/>
          <w:b/>
          <w:bCs/>
          <w:color w:val="000000" w:themeColor="text1"/>
          <w:szCs w:val="24"/>
          <w:lang w:val="en-US" w:eastAsia="zh-CN"/>
        </w:rPr>
        <w:t xml:space="preserve">emission </w:t>
      </w:r>
      <w:r w:rsidR="003A5D7F">
        <w:rPr>
          <w:rFonts w:eastAsia="SimSun"/>
          <w:b/>
          <w:bCs/>
          <w:color w:val="000000" w:themeColor="text1"/>
          <w:szCs w:val="24"/>
          <w:lang w:val="en-US" w:eastAsia="zh-CN"/>
        </w:rPr>
        <w:t xml:space="preserve">requirements </w:t>
      </w:r>
      <w:r w:rsidR="008F1C98">
        <w:rPr>
          <w:rFonts w:eastAsia="SimSun"/>
          <w:b/>
          <w:bCs/>
          <w:color w:val="000000" w:themeColor="text1"/>
          <w:szCs w:val="24"/>
          <w:lang w:val="en-US" w:eastAsia="zh-CN"/>
        </w:rPr>
        <w:t>based on the aggregated BW,</w:t>
      </w:r>
      <w:r>
        <w:rPr>
          <w:rFonts w:eastAsia="SimSun"/>
          <w:b/>
          <w:bCs/>
          <w:color w:val="000000" w:themeColor="text1"/>
          <w:szCs w:val="24"/>
          <w:lang w:val="en-US" w:eastAsia="zh-CN"/>
        </w:rPr>
        <w:t xml:space="preserve"> </w:t>
      </w:r>
      <w:r w:rsidR="003A5D7F">
        <w:rPr>
          <w:rFonts w:eastAsia="SimSun"/>
          <w:b/>
          <w:bCs/>
          <w:color w:val="000000" w:themeColor="text1"/>
          <w:szCs w:val="24"/>
          <w:lang w:val="en-US" w:eastAsia="zh-CN"/>
        </w:rPr>
        <w:t xml:space="preserve">independent of </w:t>
      </w:r>
      <w:proofErr w:type="gramStart"/>
      <w:r w:rsidR="003A5D7F">
        <w:rPr>
          <w:rFonts w:eastAsia="SimSun"/>
          <w:b/>
          <w:bCs/>
          <w:color w:val="000000" w:themeColor="text1"/>
          <w:szCs w:val="24"/>
          <w:lang w:eastAsia="zh-CN"/>
        </w:rPr>
        <w:t>whether or not</w:t>
      </w:r>
      <w:proofErr w:type="gramEnd"/>
      <w:r w:rsidR="003A5D7F">
        <w:rPr>
          <w:rFonts w:eastAsia="SimSun"/>
          <w:b/>
          <w:bCs/>
          <w:color w:val="000000" w:themeColor="text1"/>
          <w:szCs w:val="24"/>
          <w:lang w:eastAsia="zh-CN"/>
        </w:rPr>
        <w:t xml:space="preserve"> </w:t>
      </w:r>
      <w:r w:rsidR="003A5D7F">
        <w:rPr>
          <w:rFonts w:eastAsia="SimSun"/>
          <w:b/>
          <w:bCs/>
          <w:color w:val="000000" w:themeColor="text1"/>
          <w:szCs w:val="24"/>
          <w:lang w:val="en-US" w:eastAsia="zh-CN"/>
        </w:rPr>
        <w:t xml:space="preserve">the </w:t>
      </w:r>
      <w:r w:rsidR="003A5D7F" w:rsidRPr="00F72660">
        <w:rPr>
          <w:rFonts w:eastAsia="SimSun"/>
          <w:b/>
          <w:bCs/>
          <w:color w:val="000000" w:themeColor="text1"/>
          <w:szCs w:val="24"/>
          <w:lang w:val="en-US" w:eastAsia="zh-CN"/>
        </w:rPr>
        <w:t>UE signal</w:t>
      </w:r>
      <w:r w:rsidR="003A5D7F">
        <w:rPr>
          <w:rFonts w:eastAsia="SimSun"/>
          <w:b/>
          <w:bCs/>
          <w:color w:val="000000" w:themeColor="text1"/>
          <w:szCs w:val="24"/>
          <w:lang w:val="en-US" w:eastAsia="zh-CN"/>
        </w:rPr>
        <w:t>s</w:t>
      </w:r>
      <w:r w:rsidR="003A5D7F" w:rsidRPr="00F72660">
        <w:rPr>
          <w:rFonts w:eastAsia="SimSun"/>
          <w:b/>
          <w:bCs/>
          <w:color w:val="000000" w:themeColor="text1"/>
          <w:szCs w:val="24"/>
          <w:lang w:val="en-US" w:eastAsia="zh-CN"/>
        </w:rPr>
        <w:t xml:space="preserve"> </w:t>
      </w:r>
      <w:r w:rsidR="003A5D7F">
        <w:rPr>
          <w:rFonts w:eastAsia="SimSun"/>
          <w:b/>
          <w:bCs/>
          <w:color w:val="000000" w:themeColor="text1"/>
          <w:szCs w:val="24"/>
          <w:lang w:val="en-US" w:eastAsia="zh-CN"/>
        </w:rPr>
        <w:t xml:space="preserve">the </w:t>
      </w:r>
      <w:proofErr w:type="spellStart"/>
      <w:r w:rsidR="003A5D7F" w:rsidRPr="00F72660">
        <w:rPr>
          <w:rFonts w:eastAsia="SimSun"/>
          <w:b/>
          <w:bCs/>
          <w:color w:val="000000" w:themeColor="text1"/>
          <w:szCs w:val="24"/>
          <w:lang w:eastAsia="zh-CN"/>
        </w:rPr>
        <w:t>dualPA</w:t>
      </w:r>
      <w:proofErr w:type="spellEnd"/>
      <w:r w:rsidR="003A5D7F" w:rsidRPr="00F72660">
        <w:rPr>
          <w:rFonts w:eastAsia="SimSun"/>
          <w:b/>
          <w:bCs/>
          <w:color w:val="000000" w:themeColor="text1"/>
          <w:szCs w:val="24"/>
          <w:lang w:eastAsia="zh-CN"/>
        </w:rPr>
        <w:t xml:space="preserve"> IE:</w:t>
      </w:r>
    </w:p>
    <w:p w14:paraId="68B0E31C" w14:textId="1501F269" w:rsidR="00F72660" w:rsidRPr="003A5D7F" w:rsidRDefault="00F72660" w:rsidP="003A5D7F">
      <w:pPr>
        <w:pStyle w:val="ListParagraph"/>
        <w:numPr>
          <w:ilvl w:val="0"/>
          <w:numId w:val="37"/>
        </w:numPr>
        <w:overflowPunct/>
        <w:autoSpaceDE/>
        <w:autoSpaceDN/>
        <w:adjustRightInd/>
        <w:spacing w:after="0"/>
        <w:ind w:firstLineChars="0"/>
        <w:textAlignment w:val="auto"/>
        <w:rPr>
          <w:rFonts w:eastAsia="SimSun"/>
          <w:b/>
          <w:bCs/>
          <w:color w:val="000000" w:themeColor="text1"/>
          <w:szCs w:val="24"/>
          <w:lang w:val="en-US" w:eastAsia="zh-CN"/>
        </w:rPr>
      </w:pPr>
      <w:r w:rsidRPr="003A5D7F">
        <w:rPr>
          <w:rFonts w:eastAsia="SimSun"/>
          <w:b/>
          <w:bCs/>
          <w:color w:val="000000" w:themeColor="text1"/>
          <w:szCs w:val="24"/>
          <w:lang w:val="en-US" w:eastAsia="zh-CN"/>
        </w:rPr>
        <w:t xml:space="preserve">SEM requirements in </w:t>
      </w:r>
      <w:r w:rsidRPr="003A5D7F">
        <w:rPr>
          <w:b/>
          <w:bCs/>
        </w:rPr>
        <w:t xml:space="preserve">Table </w:t>
      </w:r>
      <w:r w:rsidRPr="003A5D7F">
        <w:rPr>
          <w:rFonts w:cs="v5.0.0"/>
          <w:b/>
          <w:bCs/>
        </w:rPr>
        <w:t>6.5A.2</w:t>
      </w:r>
      <w:r w:rsidRPr="003A5D7F">
        <w:rPr>
          <w:rFonts w:cs="v5.0.0"/>
          <w:b/>
          <w:bCs/>
          <w:lang w:eastAsia="zh-CN"/>
        </w:rPr>
        <w:t>.2.1</w:t>
      </w:r>
      <w:r w:rsidRPr="003A5D7F">
        <w:rPr>
          <w:rFonts w:cs="v5.0.0"/>
          <w:b/>
          <w:bCs/>
        </w:rPr>
        <w:t>-1</w:t>
      </w:r>
      <w:r w:rsidR="008F1C98" w:rsidRPr="003A5D7F">
        <w:rPr>
          <w:rFonts w:cs="v5.0.0"/>
          <w:b/>
          <w:bCs/>
        </w:rPr>
        <w:t xml:space="preserve"> applies.</w:t>
      </w:r>
    </w:p>
    <w:p w14:paraId="3A140EF5" w14:textId="321A5F99" w:rsidR="008F1C98" w:rsidRDefault="008F1C98" w:rsidP="00F72660">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ACLR requirements </w:t>
      </w:r>
      <w:r w:rsidRPr="008F1C98">
        <w:rPr>
          <w:rFonts w:eastAsia="SimSun"/>
          <w:b/>
          <w:bCs/>
          <w:color w:val="000000" w:themeColor="text1"/>
          <w:szCs w:val="24"/>
          <w:lang w:val="en-US" w:eastAsia="zh-CN"/>
        </w:rPr>
        <w:t xml:space="preserve">in </w:t>
      </w:r>
      <w:r w:rsidRPr="008F1C98">
        <w:rPr>
          <w:b/>
          <w:bCs/>
        </w:rPr>
        <w:t xml:space="preserve">Table </w:t>
      </w:r>
      <w:r w:rsidRPr="008F1C98">
        <w:rPr>
          <w:rFonts w:cs="v5.0.0"/>
          <w:b/>
          <w:bCs/>
        </w:rPr>
        <w:t>6.5A.2.4.1.1-1</w:t>
      </w:r>
      <w:r>
        <w:rPr>
          <w:rFonts w:cs="v5.0.0"/>
          <w:b/>
          <w:bCs/>
        </w:rPr>
        <w:t xml:space="preserve"> and </w:t>
      </w:r>
      <w:r w:rsidRPr="008F1C98">
        <w:rPr>
          <w:rFonts w:cs="v5.0.0"/>
          <w:b/>
          <w:bCs/>
        </w:rPr>
        <w:t xml:space="preserve">Table 6.5A.2.4.1.1-2 </w:t>
      </w:r>
      <w:r>
        <w:rPr>
          <w:rFonts w:cs="v5.0.0"/>
          <w:b/>
          <w:bCs/>
        </w:rPr>
        <w:t>applies for PC3 and PC2 respectively.</w:t>
      </w:r>
    </w:p>
    <w:p w14:paraId="2F3F39B0" w14:textId="13F85741" w:rsidR="008F1C98" w:rsidRDefault="008F1C98" w:rsidP="00F72660">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Spurious emission requirements in </w:t>
      </w:r>
      <w:r w:rsidRPr="008F1C98">
        <w:rPr>
          <w:rFonts w:eastAsia="SimSun"/>
          <w:b/>
          <w:bCs/>
          <w:color w:val="000000" w:themeColor="text1"/>
          <w:szCs w:val="24"/>
          <w:lang w:val="en-US" w:eastAsia="zh-CN"/>
        </w:rPr>
        <w:t>Table 6.5A.3.1-1</w:t>
      </w:r>
      <w:r>
        <w:rPr>
          <w:rFonts w:eastAsia="SimSun"/>
          <w:b/>
          <w:bCs/>
          <w:color w:val="000000" w:themeColor="text1"/>
          <w:szCs w:val="24"/>
          <w:lang w:val="en-US" w:eastAsia="zh-CN"/>
        </w:rPr>
        <w:t xml:space="preserve"> appl</w:t>
      </w:r>
      <w:r w:rsidR="003A5D7F">
        <w:rPr>
          <w:rFonts w:eastAsia="SimSun"/>
          <w:b/>
          <w:bCs/>
          <w:color w:val="000000" w:themeColor="text1"/>
          <w:szCs w:val="24"/>
          <w:lang w:val="en-US" w:eastAsia="zh-CN"/>
        </w:rPr>
        <w:t>y</w:t>
      </w:r>
      <w:r>
        <w:rPr>
          <w:rFonts w:eastAsia="SimSun"/>
          <w:b/>
          <w:bCs/>
          <w:color w:val="000000" w:themeColor="text1"/>
          <w:szCs w:val="24"/>
          <w:lang w:val="en-US" w:eastAsia="zh-CN"/>
        </w:rPr>
        <w:t>.</w:t>
      </w:r>
    </w:p>
    <w:p w14:paraId="16D882A2" w14:textId="5911AFD6" w:rsidR="008F1C98" w:rsidRDefault="008F1C98" w:rsidP="00F72660">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sidRPr="008F1C98">
        <w:rPr>
          <w:rFonts w:eastAsia="SimSun"/>
          <w:b/>
          <w:bCs/>
          <w:color w:val="000000" w:themeColor="text1"/>
          <w:szCs w:val="24"/>
          <w:lang w:val="en-US" w:eastAsia="zh-CN"/>
        </w:rPr>
        <w:t>Spurious emissions for UE co-existence</w:t>
      </w:r>
      <w:r>
        <w:rPr>
          <w:rFonts w:eastAsia="SimSun"/>
          <w:b/>
          <w:bCs/>
          <w:color w:val="000000" w:themeColor="text1"/>
          <w:szCs w:val="24"/>
          <w:lang w:val="en-US" w:eastAsia="zh-CN"/>
        </w:rPr>
        <w:t xml:space="preserve"> in </w:t>
      </w:r>
      <w:r w:rsidRPr="008F1C98">
        <w:rPr>
          <w:rFonts w:eastAsia="SimSun"/>
          <w:b/>
          <w:bCs/>
          <w:color w:val="000000" w:themeColor="text1"/>
          <w:szCs w:val="24"/>
          <w:lang w:val="en-US" w:eastAsia="zh-CN"/>
        </w:rPr>
        <w:t xml:space="preserve">Table 6.5A.3.2.1-1 </w:t>
      </w:r>
      <w:r>
        <w:rPr>
          <w:rFonts w:eastAsia="SimSun"/>
          <w:b/>
          <w:bCs/>
          <w:color w:val="000000" w:themeColor="text1"/>
          <w:szCs w:val="24"/>
          <w:lang w:val="en-US" w:eastAsia="zh-CN"/>
        </w:rPr>
        <w:t>appl</w:t>
      </w:r>
      <w:r w:rsidR="003A5D7F">
        <w:rPr>
          <w:rFonts w:eastAsia="SimSun"/>
          <w:b/>
          <w:bCs/>
          <w:color w:val="000000" w:themeColor="text1"/>
          <w:szCs w:val="24"/>
          <w:lang w:val="en-US" w:eastAsia="zh-CN"/>
        </w:rPr>
        <w:t>y</w:t>
      </w:r>
      <w:r>
        <w:rPr>
          <w:rFonts w:eastAsia="SimSun"/>
          <w:b/>
          <w:bCs/>
          <w:color w:val="000000" w:themeColor="text1"/>
          <w:szCs w:val="24"/>
          <w:lang w:val="en-US" w:eastAsia="zh-CN"/>
        </w:rPr>
        <w:t>.</w:t>
      </w:r>
    </w:p>
    <w:p w14:paraId="1C9F2EE9" w14:textId="3466008D" w:rsidR="008F1C98" w:rsidRPr="008F1C98" w:rsidRDefault="008F1C98" w:rsidP="008F1C98">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Where applicable the additional contiguous ULCA emission requirements in section </w:t>
      </w:r>
      <w:r w:rsidRPr="008F1C98">
        <w:rPr>
          <w:rFonts w:eastAsia="SimSun"/>
          <w:b/>
          <w:bCs/>
          <w:color w:val="000000" w:themeColor="text1"/>
          <w:szCs w:val="24"/>
          <w:lang w:val="en-US" w:eastAsia="zh-CN"/>
        </w:rPr>
        <w:t>6.5A.2.3</w:t>
      </w:r>
      <w:r>
        <w:rPr>
          <w:rFonts w:eastAsia="SimSun"/>
          <w:b/>
          <w:bCs/>
          <w:color w:val="000000" w:themeColor="text1"/>
          <w:szCs w:val="24"/>
          <w:lang w:val="en-US" w:eastAsia="zh-CN"/>
        </w:rPr>
        <w:t xml:space="preserve"> appl</w:t>
      </w:r>
      <w:r w:rsidR="003A5D7F">
        <w:rPr>
          <w:rFonts w:eastAsia="SimSun"/>
          <w:b/>
          <w:bCs/>
          <w:color w:val="000000" w:themeColor="text1"/>
          <w:szCs w:val="24"/>
          <w:lang w:val="en-US" w:eastAsia="zh-CN"/>
        </w:rPr>
        <w:t>y</w:t>
      </w:r>
      <w:r>
        <w:rPr>
          <w:rFonts w:eastAsia="SimSun"/>
          <w:b/>
          <w:bCs/>
          <w:color w:val="000000" w:themeColor="text1"/>
          <w:szCs w:val="24"/>
          <w:lang w:val="en-US" w:eastAsia="zh-CN"/>
        </w:rPr>
        <w:t>.</w:t>
      </w:r>
    </w:p>
    <w:p w14:paraId="21D75732" w14:textId="18DA7415" w:rsidR="008F1C98" w:rsidRDefault="008F1C98" w:rsidP="008F1C98">
      <w:pPr>
        <w:pStyle w:val="Heading2"/>
        <w:rPr>
          <w:rFonts w:eastAsia="Arial"/>
          <w:lang w:eastAsia="zh-CN"/>
        </w:rPr>
      </w:pPr>
      <w:r>
        <w:rPr>
          <w:rFonts w:eastAsia="Arial"/>
          <w:lang w:eastAsia="zh-CN"/>
        </w:rPr>
        <w:t>2.</w:t>
      </w:r>
      <w:r w:rsidR="007504F7">
        <w:rPr>
          <w:rFonts w:eastAsia="Arial"/>
          <w:lang w:eastAsia="zh-CN"/>
        </w:rPr>
        <w:t>2</w:t>
      </w:r>
      <w:r>
        <w:rPr>
          <w:rFonts w:eastAsia="Arial"/>
          <w:lang w:eastAsia="zh-CN"/>
        </w:rPr>
        <w:t xml:space="preserve"> Way Forward input on intra-band </w:t>
      </w:r>
      <w:r w:rsidR="007504F7">
        <w:rPr>
          <w:rFonts w:eastAsia="Arial"/>
          <w:lang w:eastAsia="zh-CN"/>
        </w:rPr>
        <w:t>non-</w:t>
      </w:r>
      <w:r>
        <w:rPr>
          <w:rFonts w:eastAsia="Arial"/>
          <w:lang w:eastAsia="zh-CN"/>
        </w:rPr>
        <w:t>contiguous ULCA and proposal</w:t>
      </w:r>
    </w:p>
    <w:p w14:paraId="5D38D5A1" w14:textId="7E7E8F37" w:rsidR="008F1C98" w:rsidRPr="00AF2127" w:rsidRDefault="008F1C98" w:rsidP="007504F7">
      <w:pPr>
        <w:pStyle w:val="Heading4"/>
        <w:spacing w:before="0" w:after="60"/>
        <w:ind w:left="0" w:firstLine="0"/>
        <w:rPr>
          <w:rFonts w:ascii="Times New Roman" w:hAnsi="Times New Roman"/>
          <w:bCs/>
          <w:color w:val="000000" w:themeColor="text1"/>
          <w:sz w:val="20"/>
          <w:lang w:val="en-US" w:eastAsia="ko-KR"/>
        </w:rPr>
      </w:pPr>
      <w:r w:rsidRPr="00AF2127">
        <w:rPr>
          <w:rFonts w:ascii="Times New Roman" w:hAnsi="Times New Roman"/>
          <w:bCs/>
          <w:color w:val="000000" w:themeColor="text1"/>
          <w:sz w:val="20"/>
          <w:lang w:val="en-US" w:eastAsia="ko-KR"/>
        </w:rPr>
        <w:t xml:space="preserve">The agreements and </w:t>
      </w:r>
      <w:r w:rsidR="003A5D7F">
        <w:rPr>
          <w:rFonts w:ascii="Times New Roman" w:hAnsi="Times New Roman"/>
          <w:bCs/>
          <w:color w:val="000000" w:themeColor="text1"/>
          <w:sz w:val="20"/>
          <w:lang w:val="en-US" w:eastAsia="ko-KR"/>
        </w:rPr>
        <w:t>w</w:t>
      </w:r>
      <w:r w:rsidRPr="00AF2127">
        <w:rPr>
          <w:rFonts w:ascii="Times New Roman" w:hAnsi="Times New Roman"/>
          <w:bCs/>
          <w:color w:val="000000" w:themeColor="text1"/>
          <w:sz w:val="20"/>
          <w:lang w:val="en-US" w:eastAsia="ko-KR"/>
        </w:rPr>
        <w:t>ay forward from [2]</w:t>
      </w:r>
      <w:r>
        <w:rPr>
          <w:rFonts w:ascii="Times New Roman" w:hAnsi="Times New Roman"/>
          <w:bCs/>
          <w:color w:val="000000" w:themeColor="text1"/>
          <w:sz w:val="20"/>
          <w:lang w:val="en-US" w:eastAsia="ko-KR"/>
        </w:rPr>
        <w:t xml:space="preserve"> relevant to the </w:t>
      </w:r>
      <w:r w:rsidR="007504F7">
        <w:rPr>
          <w:rFonts w:ascii="Times New Roman" w:hAnsi="Times New Roman"/>
          <w:bCs/>
          <w:color w:val="000000" w:themeColor="text1"/>
          <w:sz w:val="20"/>
          <w:lang w:val="en-US" w:eastAsia="ko-KR"/>
        </w:rPr>
        <w:t xml:space="preserve">non-contiguous ULCA </w:t>
      </w:r>
      <w:r>
        <w:rPr>
          <w:rFonts w:ascii="Times New Roman" w:hAnsi="Times New Roman"/>
          <w:bCs/>
          <w:color w:val="000000" w:themeColor="text1"/>
          <w:sz w:val="20"/>
          <w:lang w:val="en-US" w:eastAsia="ko-KR"/>
        </w:rPr>
        <w:t xml:space="preserve">emissions requirements are copied below </w:t>
      </w:r>
      <w:r w:rsidR="007504F7">
        <w:rPr>
          <w:rFonts w:ascii="Times New Roman" w:hAnsi="Times New Roman"/>
          <w:bCs/>
          <w:color w:val="000000" w:themeColor="text1"/>
          <w:sz w:val="20"/>
          <w:lang w:val="en-US" w:eastAsia="ko-KR"/>
        </w:rPr>
        <w:t xml:space="preserve">in </w:t>
      </w:r>
      <w:r>
        <w:rPr>
          <w:rFonts w:ascii="Times New Roman" w:hAnsi="Times New Roman"/>
          <w:bCs/>
          <w:color w:val="000000" w:themeColor="text1"/>
          <w:sz w:val="20"/>
          <w:lang w:val="en-US" w:eastAsia="ko-KR"/>
        </w:rPr>
        <w:t>italic.</w:t>
      </w:r>
    </w:p>
    <w:p w14:paraId="753C7E26" w14:textId="77777777" w:rsidR="00E405FF" w:rsidRPr="00F72660" w:rsidRDefault="00E405FF" w:rsidP="00AF2127">
      <w:pPr>
        <w:spacing w:after="0"/>
        <w:rPr>
          <w:rFonts w:eastAsiaTheme="minorEastAsia"/>
          <w:i/>
          <w:iCs/>
          <w:color w:val="000000" w:themeColor="text1"/>
          <w:szCs w:val="24"/>
          <w:lang w:val="en-US" w:eastAsia="zh-CN"/>
        </w:rPr>
      </w:pPr>
    </w:p>
    <w:p w14:paraId="6AF76271" w14:textId="77777777" w:rsidR="00E405FF" w:rsidRPr="00AF2127" w:rsidRDefault="00E405FF" w:rsidP="00AF2127">
      <w:pPr>
        <w:pStyle w:val="Heading4"/>
        <w:spacing w:before="0" w:after="0"/>
        <w:rPr>
          <w:rFonts w:ascii="Times New Roman" w:hAnsi="Times New Roman"/>
          <w:b/>
          <w:i/>
          <w:iCs/>
          <w:color w:val="000000" w:themeColor="text1"/>
          <w:sz w:val="20"/>
          <w:u w:val="single"/>
          <w:lang w:val="en-US" w:eastAsia="ko-KR"/>
        </w:rPr>
      </w:pPr>
      <w:r w:rsidRPr="00AF2127">
        <w:rPr>
          <w:rFonts w:ascii="Times New Roman" w:hAnsi="Times New Roman"/>
          <w:b/>
          <w:i/>
          <w:iCs/>
          <w:color w:val="000000" w:themeColor="text1"/>
          <w:sz w:val="20"/>
          <w:u w:val="single"/>
          <w:lang w:val="en-US" w:eastAsia="ko-KR"/>
        </w:rPr>
        <w:t>Issue 2-2-1: Applicable MPR for FR1 intra-band non-contiguous UL CA</w:t>
      </w:r>
    </w:p>
    <w:p w14:paraId="2F887D7E" w14:textId="77777777" w:rsidR="00E405FF" w:rsidRPr="00AF2127" w:rsidRDefault="00E405FF" w:rsidP="00AF2127">
      <w:pPr>
        <w:pStyle w:val="ListParagraph"/>
        <w:numPr>
          <w:ilvl w:val="0"/>
          <w:numId w:val="33"/>
        </w:numPr>
        <w:overflowPunct/>
        <w:autoSpaceDE/>
        <w:autoSpaceDN/>
        <w:adjustRightInd/>
        <w:spacing w:beforeLines="50" w:before="120" w:after="0"/>
        <w:ind w:left="714" w:firstLineChars="0" w:hanging="357"/>
        <w:textAlignment w:val="auto"/>
        <w:rPr>
          <w:i/>
          <w:iCs/>
          <w:color w:val="000000" w:themeColor="text1"/>
          <w:szCs w:val="24"/>
          <w:lang w:eastAsia="zh-CN"/>
        </w:rPr>
      </w:pPr>
      <w:r w:rsidRPr="00AF2127">
        <w:rPr>
          <w:rFonts w:eastAsia="SimSun"/>
          <w:i/>
          <w:iCs/>
          <w:color w:val="000000" w:themeColor="text1"/>
          <w:szCs w:val="24"/>
          <w:lang w:eastAsia="zh-CN"/>
        </w:rPr>
        <w:t xml:space="preserve">Proposals </w:t>
      </w:r>
    </w:p>
    <w:p w14:paraId="224308BE" w14:textId="77777777" w:rsidR="00E405FF" w:rsidRPr="00AF2127" w:rsidRDefault="00E405FF" w:rsidP="00AF2127">
      <w:pPr>
        <w:pStyle w:val="ListParagraph"/>
        <w:overflowPunct/>
        <w:autoSpaceDE/>
        <w:autoSpaceDN/>
        <w:adjustRightInd/>
        <w:spacing w:beforeLines="50" w:before="120" w:afterLines="50" w:after="120"/>
        <w:ind w:left="357" w:firstLineChars="0" w:firstLine="0"/>
        <w:textAlignment w:val="auto"/>
        <w:rPr>
          <w:rFonts w:eastAsiaTheme="minorEastAsia"/>
          <w:i/>
          <w:iCs/>
          <w:color w:val="000000" w:themeColor="text1"/>
          <w:szCs w:val="24"/>
          <w:lang w:eastAsia="zh-CN"/>
        </w:rPr>
      </w:pPr>
      <w:r w:rsidRPr="00AF2127">
        <w:rPr>
          <w:rFonts w:eastAsiaTheme="minorEastAsia" w:hint="eastAsia"/>
          <w:b/>
          <w:i/>
          <w:iCs/>
          <w:color w:val="000000" w:themeColor="text1"/>
          <w:szCs w:val="24"/>
          <w:lang w:eastAsia="zh-CN"/>
        </w:rPr>
        <w:t>O</w:t>
      </w:r>
      <w:r w:rsidRPr="00AF2127">
        <w:rPr>
          <w:rFonts w:eastAsiaTheme="minorEastAsia"/>
          <w:b/>
          <w:i/>
          <w:iCs/>
          <w:color w:val="000000" w:themeColor="text1"/>
          <w:szCs w:val="24"/>
          <w:lang w:eastAsia="zh-CN"/>
        </w:rPr>
        <w:t>ption 1</w:t>
      </w:r>
      <w:r w:rsidRPr="00AF2127">
        <w:rPr>
          <w:rFonts w:eastAsiaTheme="minorEastAsia"/>
          <w:i/>
          <w:iCs/>
          <w:color w:val="000000" w:themeColor="text1"/>
          <w:szCs w:val="24"/>
          <w:lang w:eastAsia="zh-CN"/>
        </w:rPr>
        <w:t xml:space="preserve">: No spec impact </w:t>
      </w:r>
      <w:r w:rsidRPr="00AF2127">
        <w:rPr>
          <w:rFonts w:eastAsiaTheme="minorEastAsia" w:hint="eastAsia"/>
          <w:i/>
          <w:iCs/>
          <w:color w:val="000000" w:themeColor="text1"/>
          <w:szCs w:val="24"/>
          <w:lang w:eastAsia="zh-CN"/>
        </w:rPr>
        <w:t>o</w:t>
      </w:r>
      <w:r w:rsidRPr="00AF2127">
        <w:rPr>
          <w:rFonts w:eastAsiaTheme="minorEastAsia"/>
          <w:i/>
          <w:iCs/>
          <w:color w:val="000000" w:themeColor="text1"/>
          <w:szCs w:val="24"/>
          <w:lang w:eastAsia="zh-CN"/>
        </w:rPr>
        <w:t>r minimum spec impact with some clarification but no changes of requirements</w:t>
      </w:r>
    </w:p>
    <w:p w14:paraId="00B31CD2" w14:textId="77777777" w:rsidR="00E405FF" w:rsidRPr="00AF2127" w:rsidRDefault="00E405FF" w:rsidP="00AF2127">
      <w:pPr>
        <w:pStyle w:val="ListParagraph"/>
        <w:numPr>
          <w:ilvl w:val="1"/>
          <w:numId w:val="33"/>
        </w:numPr>
        <w:overflowPunct/>
        <w:autoSpaceDE/>
        <w:autoSpaceDN/>
        <w:adjustRightInd/>
        <w:spacing w:after="0"/>
        <w:ind w:left="1440" w:firstLineChars="0"/>
        <w:jc w:val="both"/>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Proposal 1: for PC3 and PC2 intra-band non-contiguous CA as the standard already accounts for the use of the single CC MPR tables when only 1 CC is scheduled </w:t>
      </w:r>
      <w:r w:rsidRPr="00AF2127">
        <w:rPr>
          <w:rFonts w:eastAsia="SimSun"/>
          <w:b/>
          <w:bCs/>
          <w:i/>
          <w:iCs/>
          <w:color w:val="000000" w:themeColor="text1"/>
          <w:szCs w:val="24"/>
          <w:lang w:eastAsia="zh-CN"/>
        </w:rPr>
        <w:t>no further changes to the standard are required</w:t>
      </w:r>
      <w:r w:rsidRPr="00AF2127">
        <w:rPr>
          <w:rFonts w:eastAsia="SimSun"/>
          <w:i/>
          <w:iCs/>
          <w:color w:val="000000" w:themeColor="text1"/>
          <w:szCs w:val="24"/>
          <w:lang w:eastAsia="zh-CN"/>
        </w:rPr>
        <w:t xml:space="preserve">. </w:t>
      </w:r>
    </w:p>
    <w:p w14:paraId="726555D0" w14:textId="77777777" w:rsidR="00E405FF" w:rsidRPr="00AF2127" w:rsidRDefault="00E405FF" w:rsidP="00AF2127">
      <w:pPr>
        <w:pStyle w:val="ListParagraph"/>
        <w:numPr>
          <w:ilvl w:val="1"/>
          <w:numId w:val="33"/>
        </w:numPr>
        <w:overflowPunct/>
        <w:autoSpaceDE/>
        <w:autoSpaceDN/>
        <w:adjustRightInd/>
        <w:spacing w:after="0"/>
        <w:ind w:left="1440" w:firstLineChars="0"/>
        <w:jc w:val="both"/>
        <w:textAlignment w:val="auto"/>
        <w:rPr>
          <w:rFonts w:eastAsiaTheme="minorEastAsia"/>
          <w:i/>
          <w:iCs/>
          <w:color w:val="000000" w:themeColor="text1"/>
          <w:szCs w:val="24"/>
          <w:lang w:eastAsia="zh-CN"/>
        </w:rPr>
      </w:pPr>
      <w:r w:rsidRPr="00AF2127">
        <w:rPr>
          <w:rFonts w:eastAsia="SimSun" w:hint="eastAsia"/>
          <w:i/>
          <w:iCs/>
          <w:color w:val="000000" w:themeColor="text1"/>
          <w:szCs w:val="24"/>
          <w:lang w:eastAsia="zh-CN"/>
        </w:rPr>
        <w:t>P</w:t>
      </w:r>
      <w:r w:rsidRPr="00AF2127">
        <w:rPr>
          <w:rFonts w:eastAsia="SimSun"/>
          <w:i/>
          <w:iCs/>
          <w:color w:val="000000" w:themeColor="text1"/>
          <w:szCs w:val="24"/>
          <w:lang w:eastAsia="zh-CN"/>
        </w:rPr>
        <w:t xml:space="preserve">roposal 2: </w:t>
      </w:r>
      <w:r w:rsidRPr="00AF2127">
        <w:rPr>
          <w:rFonts w:eastAsia="SimSun"/>
          <w:i/>
          <w:iCs/>
          <w:color w:val="000000" w:themeColor="text1"/>
          <w:sz w:val="22"/>
        </w:rPr>
        <w:t xml:space="preserve">adding 1CC activation as a supplementary scenario in the spec but no changes of the </w:t>
      </w:r>
      <w:proofErr w:type="gramStart"/>
      <w:r w:rsidRPr="00AF2127">
        <w:rPr>
          <w:rFonts w:eastAsia="SimSun"/>
          <w:i/>
          <w:iCs/>
          <w:color w:val="000000" w:themeColor="text1"/>
          <w:sz w:val="22"/>
        </w:rPr>
        <w:t>requirements</w:t>
      </w:r>
      <w:proofErr w:type="gramEnd"/>
      <w:r w:rsidRPr="00AF2127">
        <w:rPr>
          <w:rFonts w:eastAsia="SimSun"/>
          <w:i/>
          <w:iCs/>
          <w:color w:val="000000" w:themeColor="text1"/>
          <w:sz w:val="22"/>
        </w:rPr>
        <w:t xml:space="preserve"> </w:t>
      </w:r>
    </w:p>
    <w:p w14:paraId="349A0F3D" w14:textId="77777777" w:rsidR="00E405FF" w:rsidRPr="00AF2127" w:rsidRDefault="00E405FF" w:rsidP="00AF2127">
      <w:pPr>
        <w:pStyle w:val="ListParagraph"/>
        <w:numPr>
          <w:ilvl w:val="1"/>
          <w:numId w:val="33"/>
        </w:numPr>
        <w:overflowPunct/>
        <w:autoSpaceDE/>
        <w:autoSpaceDN/>
        <w:adjustRightInd/>
        <w:spacing w:after="0"/>
        <w:ind w:left="1440" w:firstLineChars="0"/>
        <w:jc w:val="both"/>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Proposal 3: </w:t>
      </w:r>
      <w:r w:rsidRPr="00AF2127">
        <w:rPr>
          <w:rFonts w:eastAsia="SimSun"/>
          <w:b/>
          <w:bCs/>
          <w:i/>
          <w:iCs/>
          <w:color w:val="000000" w:themeColor="text1"/>
          <w:szCs w:val="24"/>
          <w:lang w:eastAsia="zh-CN"/>
        </w:rPr>
        <w:t>single CC MPR applied with single CC emission requirements</w:t>
      </w:r>
      <w:r w:rsidRPr="00AF2127">
        <w:rPr>
          <w:rFonts w:eastAsia="SimSun"/>
          <w:i/>
          <w:iCs/>
          <w:color w:val="000000" w:themeColor="text1"/>
          <w:szCs w:val="24"/>
          <w:lang w:eastAsia="zh-CN"/>
        </w:rPr>
        <w:t xml:space="preserve">: </w:t>
      </w:r>
    </w:p>
    <w:p w14:paraId="15477426" w14:textId="77777777" w:rsidR="00E405FF" w:rsidRPr="00AF2127" w:rsidRDefault="00E405FF" w:rsidP="00AF2127">
      <w:pPr>
        <w:pStyle w:val="ListParagraph"/>
        <w:overflowPunct/>
        <w:autoSpaceDE/>
        <w:autoSpaceDN/>
        <w:adjustRightInd/>
        <w:spacing w:beforeLines="50" w:before="120" w:afterLines="50" w:after="120"/>
        <w:ind w:left="357" w:firstLineChars="0" w:firstLine="0"/>
        <w:textAlignment w:val="auto"/>
        <w:rPr>
          <w:rFonts w:eastAsiaTheme="minorEastAsia"/>
          <w:i/>
          <w:iCs/>
          <w:color w:val="000000" w:themeColor="text1"/>
          <w:szCs w:val="24"/>
          <w:lang w:eastAsia="zh-CN"/>
        </w:rPr>
      </w:pPr>
      <w:r w:rsidRPr="00AF2127">
        <w:rPr>
          <w:rFonts w:eastAsiaTheme="minorEastAsia" w:hint="eastAsia"/>
          <w:b/>
          <w:i/>
          <w:iCs/>
          <w:color w:val="000000" w:themeColor="text1"/>
          <w:szCs w:val="24"/>
          <w:lang w:eastAsia="zh-CN"/>
        </w:rPr>
        <w:t>O</w:t>
      </w:r>
      <w:r w:rsidRPr="00AF2127">
        <w:rPr>
          <w:rFonts w:eastAsiaTheme="minorEastAsia"/>
          <w:b/>
          <w:i/>
          <w:iCs/>
          <w:color w:val="000000" w:themeColor="text1"/>
          <w:szCs w:val="24"/>
          <w:lang w:eastAsia="zh-CN"/>
        </w:rPr>
        <w:t>ption 2</w:t>
      </w:r>
      <w:r w:rsidRPr="00AF2127">
        <w:rPr>
          <w:rFonts w:eastAsiaTheme="minorEastAsia"/>
          <w:i/>
          <w:iCs/>
          <w:color w:val="000000" w:themeColor="text1"/>
          <w:szCs w:val="24"/>
          <w:lang w:eastAsia="zh-CN"/>
        </w:rPr>
        <w:t>: Si</w:t>
      </w:r>
      <w:r w:rsidRPr="00AF2127">
        <w:rPr>
          <w:rFonts w:eastAsiaTheme="minorEastAsia" w:hint="eastAsia"/>
          <w:i/>
          <w:iCs/>
          <w:color w:val="000000" w:themeColor="text1"/>
          <w:szCs w:val="24"/>
          <w:lang w:eastAsia="zh-CN"/>
        </w:rPr>
        <w:t>ngle</w:t>
      </w:r>
      <w:r w:rsidRPr="00AF2127">
        <w:rPr>
          <w:rFonts w:eastAsiaTheme="minorEastAsia"/>
          <w:i/>
          <w:iCs/>
          <w:color w:val="000000" w:themeColor="text1"/>
          <w:szCs w:val="24"/>
          <w:lang w:eastAsia="zh-CN"/>
        </w:rPr>
        <w:t xml:space="preserve"> </w:t>
      </w:r>
      <w:r w:rsidRPr="00AF2127">
        <w:rPr>
          <w:rFonts w:eastAsiaTheme="minorEastAsia" w:hint="eastAsia"/>
          <w:i/>
          <w:iCs/>
          <w:color w:val="000000" w:themeColor="text1"/>
          <w:szCs w:val="24"/>
          <w:lang w:eastAsia="zh-CN"/>
        </w:rPr>
        <w:t>CC</w:t>
      </w:r>
      <w:r w:rsidRPr="00AF2127">
        <w:rPr>
          <w:rFonts w:eastAsiaTheme="minorEastAsia"/>
          <w:i/>
          <w:iCs/>
          <w:color w:val="000000" w:themeColor="text1"/>
          <w:szCs w:val="24"/>
          <w:lang w:eastAsia="zh-CN"/>
        </w:rPr>
        <w:t xml:space="preserve"> MPR/SEM applied on indication of </w:t>
      </w:r>
      <w:proofErr w:type="spellStart"/>
      <w:r w:rsidRPr="00AF2127">
        <w:rPr>
          <w:rFonts w:eastAsiaTheme="minorEastAsia"/>
          <w:i/>
          <w:iCs/>
          <w:color w:val="000000" w:themeColor="text1"/>
          <w:szCs w:val="24"/>
          <w:lang w:eastAsia="zh-CN"/>
        </w:rPr>
        <w:t>dualPA</w:t>
      </w:r>
      <w:proofErr w:type="spellEnd"/>
      <w:r w:rsidRPr="00AF2127">
        <w:rPr>
          <w:rFonts w:eastAsiaTheme="minorEastAsia"/>
          <w:i/>
          <w:iCs/>
          <w:color w:val="000000" w:themeColor="text1"/>
          <w:szCs w:val="24"/>
          <w:lang w:eastAsia="zh-CN"/>
        </w:rPr>
        <w:t xml:space="preserve"> </w:t>
      </w:r>
      <w:proofErr w:type="gramStart"/>
      <w:r w:rsidRPr="00AF2127">
        <w:rPr>
          <w:rFonts w:eastAsiaTheme="minorEastAsia"/>
          <w:i/>
          <w:iCs/>
          <w:color w:val="000000" w:themeColor="text1"/>
          <w:szCs w:val="24"/>
          <w:lang w:eastAsia="zh-CN"/>
        </w:rPr>
        <w:t>IE</w:t>
      </w:r>
      <w:proofErr w:type="gramEnd"/>
    </w:p>
    <w:p w14:paraId="713F993D" w14:textId="77777777" w:rsidR="00E405FF" w:rsidRPr="00AF2127" w:rsidRDefault="00E405FF" w:rsidP="00AF2127">
      <w:pPr>
        <w:pStyle w:val="ListParagraph"/>
        <w:numPr>
          <w:ilvl w:val="1"/>
          <w:numId w:val="33"/>
        </w:numPr>
        <w:overflowPunct/>
        <w:autoSpaceDE/>
        <w:autoSpaceDN/>
        <w:adjustRightInd/>
        <w:spacing w:after="0"/>
        <w:ind w:left="1440" w:firstLineChars="0"/>
        <w:jc w:val="both"/>
        <w:textAlignment w:val="auto"/>
        <w:rPr>
          <w:rFonts w:eastAsiaTheme="minorEastAsia"/>
          <w:i/>
          <w:iCs/>
          <w:color w:val="000000" w:themeColor="text1"/>
          <w:szCs w:val="24"/>
          <w:lang w:eastAsia="zh-CN"/>
        </w:rPr>
      </w:pPr>
      <w:r w:rsidRPr="00AF2127">
        <w:rPr>
          <w:rFonts w:eastAsia="SimSun" w:hint="eastAsia"/>
          <w:i/>
          <w:iCs/>
          <w:color w:val="000000" w:themeColor="text1"/>
          <w:szCs w:val="24"/>
          <w:lang w:eastAsia="zh-CN"/>
        </w:rPr>
        <w:t>P</w:t>
      </w:r>
      <w:r w:rsidRPr="00AF2127">
        <w:rPr>
          <w:rFonts w:eastAsia="SimSun"/>
          <w:i/>
          <w:iCs/>
          <w:color w:val="000000" w:themeColor="text1"/>
          <w:szCs w:val="24"/>
          <w:lang w:eastAsia="zh-CN"/>
        </w:rPr>
        <w:t xml:space="preserve">roposal 4: To apply </w:t>
      </w:r>
      <w:r w:rsidRPr="00AF2127">
        <w:rPr>
          <w:rFonts w:eastAsia="SimSun"/>
          <w:b/>
          <w:bCs/>
          <w:i/>
          <w:iCs/>
          <w:color w:val="000000" w:themeColor="text1"/>
          <w:szCs w:val="24"/>
          <w:lang w:eastAsia="zh-CN"/>
        </w:rPr>
        <w:t xml:space="preserve">non-CA (single CC) MPR based on indication of </w:t>
      </w:r>
      <w:proofErr w:type="spellStart"/>
      <w:r w:rsidRPr="00AF2127">
        <w:rPr>
          <w:rFonts w:eastAsia="SimSun"/>
          <w:b/>
          <w:bCs/>
          <w:i/>
          <w:iCs/>
          <w:color w:val="000000" w:themeColor="text1"/>
          <w:szCs w:val="24"/>
          <w:lang w:eastAsia="zh-CN"/>
        </w:rPr>
        <w:t>dualPA</w:t>
      </w:r>
      <w:proofErr w:type="spellEnd"/>
      <w:r w:rsidRPr="00AF2127">
        <w:rPr>
          <w:rFonts w:eastAsia="SimSun"/>
          <w:b/>
          <w:bCs/>
          <w:i/>
          <w:iCs/>
          <w:color w:val="000000" w:themeColor="text1"/>
          <w:szCs w:val="24"/>
          <w:lang w:eastAsia="zh-CN"/>
        </w:rPr>
        <w:t xml:space="preserve"> </w:t>
      </w:r>
      <w:proofErr w:type="gramStart"/>
      <w:r w:rsidRPr="00AF2127">
        <w:rPr>
          <w:rFonts w:eastAsia="SimSun"/>
          <w:b/>
          <w:bCs/>
          <w:i/>
          <w:iCs/>
          <w:color w:val="000000" w:themeColor="text1"/>
          <w:szCs w:val="24"/>
          <w:lang w:eastAsia="zh-CN"/>
        </w:rPr>
        <w:t>IE</w:t>
      </w:r>
      <w:proofErr w:type="gramEnd"/>
      <w:r w:rsidRPr="00AF2127">
        <w:rPr>
          <w:rFonts w:eastAsia="SimSun"/>
          <w:i/>
          <w:iCs/>
          <w:color w:val="000000" w:themeColor="text1"/>
          <w:szCs w:val="24"/>
          <w:lang w:eastAsia="zh-CN"/>
        </w:rPr>
        <w:t xml:space="preserve"> </w:t>
      </w:r>
    </w:p>
    <w:p w14:paraId="2FE6A548" w14:textId="77777777" w:rsidR="00E405FF" w:rsidRPr="00AF2127" w:rsidRDefault="00E405FF" w:rsidP="00AF2127">
      <w:pPr>
        <w:pStyle w:val="ListParagraph"/>
        <w:numPr>
          <w:ilvl w:val="1"/>
          <w:numId w:val="33"/>
        </w:numPr>
        <w:overflowPunct/>
        <w:autoSpaceDE/>
        <w:autoSpaceDN/>
        <w:adjustRightInd/>
        <w:spacing w:after="0"/>
        <w:ind w:left="1440" w:firstLineChars="0"/>
        <w:jc w:val="both"/>
        <w:textAlignment w:val="auto"/>
        <w:rPr>
          <w:rFonts w:eastAsiaTheme="minorEastAsia"/>
          <w:i/>
          <w:iCs/>
          <w:color w:val="000000" w:themeColor="text1"/>
          <w:szCs w:val="24"/>
          <w:lang w:eastAsia="zh-CN"/>
        </w:rPr>
      </w:pPr>
      <w:r w:rsidRPr="00AF2127">
        <w:rPr>
          <w:rFonts w:eastAsia="SimSun" w:hint="eastAsia"/>
          <w:i/>
          <w:iCs/>
          <w:color w:val="000000" w:themeColor="text1"/>
          <w:szCs w:val="24"/>
          <w:lang w:eastAsia="zh-CN"/>
        </w:rPr>
        <w:t>P</w:t>
      </w:r>
      <w:r w:rsidRPr="00AF2127">
        <w:rPr>
          <w:rFonts w:eastAsia="SimSun"/>
          <w:i/>
          <w:iCs/>
          <w:color w:val="000000" w:themeColor="text1"/>
          <w:szCs w:val="24"/>
          <w:lang w:eastAsia="zh-CN"/>
        </w:rPr>
        <w:t xml:space="preserve">roposal 5: After the initial configuration of non-contiguous ULCA, upon SCELL deactivation with only 1CC active, </w:t>
      </w:r>
      <w:r w:rsidRPr="00AF2127">
        <w:rPr>
          <w:rFonts w:eastAsia="SimSun"/>
          <w:b/>
          <w:bCs/>
          <w:i/>
          <w:iCs/>
          <w:color w:val="000000" w:themeColor="text1"/>
          <w:szCs w:val="24"/>
          <w:lang w:eastAsia="zh-CN"/>
        </w:rPr>
        <w:t>the applied SEM mask should be the composite SEM</w:t>
      </w:r>
      <w:r w:rsidRPr="00AF2127">
        <w:rPr>
          <w:rFonts w:eastAsia="SimSun"/>
          <w:i/>
          <w:iCs/>
          <w:color w:val="000000" w:themeColor="text1"/>
          <w:szCs w:val="24"/>
          <w:lang w:eastAsia="zh-CN"/>
        </w:rPr>
        <w:t xml:space="preserve"> of the 2CCs as stated in sub-clause 6.5A.2.2.2 in TS38.101-1. Further discuss to support the single CC SEM only if </w:t>
      </w:r>
      <w:proofErr w:type="spellStart"/>
      <w:r w:rsidRPr="00AF2127">
        <w:rPr>
          <w:rFonts w:eastAsia="SimSun"/>
          <w:i/>
          <w:iCs/>
          <w:color w:val="000000" w:themeColor="text1"/>
          <w:szCs w:val="24"/>
          <w:lang w:eastAsia="zh-CN"/>
        </w:rPr>
        <w:t>dualPA</w:t>
      </w:r>
      <w:proofErr w:type="spellEnd"/>
      <w:r w:rsidRPr="00AF2127">
        <w:rPr>
          <w:rFonts w:eastAsia="SimSun"/>
          <w:i/>
          <w:iCs/>
          <w:color w:val="000000" w:themeColor="text1"/>
          <w:szCs w:val="24"/>
          <w:lang w:eastAsia="zh-CN"/>
        </w:rPr>
        <w:t>-architecture is supported.</w:t>
      </w:r>
    </w:p>
    <w:p w14:paraId="3E5F9931" w14:textId="77777777" w:rsidR="00E405FF" w:rsidRPr="00AF2127" w:rsidRDefault="00E405FF" w:rsidP="00AF2127">
      <w:pPr>
        <w:pStyle w:val="ListParagraph"/>
        <w:overflowPunct/>
        <w:autoSpaceDE/>
        <w:autoSpaceDN/>
        <w:adjustRightInd/>
        <w:spacing w:beforeLines="50" w:before="120" w:afterLines="50" w:after="120"/>
        <w:ind w:left="357" w:firstLineChars="0" w:firstLine="0"/>
        <w:textAlignment w:val="auto"/>
        <w:rPr>
          <w:rFonts w:eastAsiaTheme="minorEastAsia"/>
          <w:i/>
          <w:iCs/>
          <w:color w:val="000000" w:themeColor="text1"/>
          <w:szCs w:val="24"/>
          <w:lang w:eastAsia="zh-CN"/>
        </w:rPr>
      </w:pPr>
      <w:r w:rsidRPr="00AF2127">
        <w:rPr>
          <w:rFonts w:eastAsiaTheme="minorEastAsia" w:hint="eastAsia"/>
          <w:b/>
          <w:i/>
          <w:iCs/>
          <w:color w:val="000000" w:themeColor="text1"/>
          <w:szCs w:val="24"/>
          <w:lang w:eastAsia="zh-CN"/>
        </w:rPr>
        <w:t>O</w:t>
      </w:r>
      <w:r w:rsidRPr="00AF2127">
        <w:rPr>
          <w:rFonts w:eastAsiaTheme="minorEastAsia"/>
          <w:b/>
          <w:i/>
          <w:iCs/>
          <w:color w:val="000000" w:themeColor="text1"/>
          <w:szCs w:val="24"/>
          <w:lang w:eastAsia="zh-CN"/>
        </w:rPr>
        <w:t>ption 3</w:t>
      </w:r>
      <w:r w:rsidRPr="00AF2127">
        <w:rPr>
          <w:rFonts w:eastAsiaTheme="minorEastAsia"/>
          <w:i/>
          <w:iCs/>
          <w:color w:val="000000" w:themeColor="text1"/>
          <w:szCs w:val="24"/>
          <w:lang w:eastAsia="zh-CN"/>
        </w:rPr>
        <w:t xml:space="preserve">: Possible spec impact on LO retuning </w:t>
      </w:r>
    </w:p>
    <w:p w14:paraId="7484C510" w14:textId="77777777" w:rsidR="00E405FF" w:rsidRPr="00AF2127" w:rsidRDefault="00E405FF" w:rsidP="00AF2127">
      <w:pPr>
        <w:pStyle w:val="ListParagraph"/>
        <w:numPr>
          <w:ilvl w:val="1"/>
          <w:numId w:val="33"/>
        </w:numPr>
        <w:overflowPunct/>
        <w:autoSpaceDE/>
        <w:autoSpaceDN/>
        <w:adjustRightInd/>
        <w:spacing w:after="0"/>
        <w:ind w:left="1440" w:firstLineChars="0"/>
        <w:jc w:val="both"/>
        <w:textAlignment w:val="auto"/>
        <w:rPr>
          <w:rFonts w:eastAsiaTheme="minorEastAsia"/>
          <w:i/>
          <w:iCs/>
          <w:color w:val="000000" w:themeColor="text1"/>
          <w:szCs w:val="24"/>
          <w:lang w:eastAsia="zh-CN"/>
        </w:rPr>
      </w:pPr>
      <w:r w:rsidRPr="00AF2127">
        <w:rPr>
          <w:rFonts w:eastAsia="SimSun"/>
          <w:i/>
          <w:iCs/>
          <w:color w:val="000000" w:themeColor="text1"/>
          <w:szCs w:val="24"/>
          <w:lang w:eastAsia="zh-CN"/>
        </w:rPr>
        <w:t>Proposal 6: Discuss</w:t>
      </w:r>
      <w:r w:rsidRPr="00AF2127">
        <w:rPr>
          <w:rFonts w:eastAsia="SimSun"/>
          <w:i/>
          <w:iCs/>
          <w:color w:val="000000" w:themeColor="text1"/>
          <w:lang w:eastAsia="zh-CN"/>
        </w:rPr>
        <w:t xml:space="preserve"> impact on requirements if LO needs to be re-configured to support single CC MPR. This discussion would be required for intra-band contiguous and non-contiguous carrier </w:t>
      </w:r>
      <w:proofErr w:type="gramStart"/>
      <w:r w:rsidRPr="00AF2127">
        <w:rPr>
          <w:rFonts w:eastAsia="SimSun"/>
          <w:i/>
          <w:iCs/>
          <w:color w:val="000000" w:themeColor="text1"/>
          <w:lang w:eastAsia="zh-CN"/>
        </w:rPr>
        <w:t>aggregation</w:t>
      </w:r>
      <w:proofErr w:type="gramEnd"/>
    </w:p>
    <w:p w14:paraId="2488F5F8" w14:textId="77777777" w:rsidR="00E405FF" w:rsidRPr="00AF2127" w:rsidRDefault="00E405FF" w:rsidP="00AF2127">
      <w:pPr>
        <w:spacing w:after="0"/>
        <w:jc w:val="both"/>
        <w:rPr>
          <w:i/>
          <w:iCs/>
          <w:color w:val="000000" w:themeColor="text1"/>
          <w:szCs w:val="24"/>
          <w:lang w:eastAsia="zh-CN"/>
        </w:rPr>
      </w:pPr>
    </w:p>
    <w:p w14:paraId="3550E803" w14:textId="77777777" w:rsidR="00E405FF" w:rsidRPr="00AF2127" w:rsidRDefault="00E405FF" w:rsidP="00AF2127">
      <w:pPr>
        <w:pStyle w:val="ListParagraph"/>
        <w:numPr>
          <w:ilvl w:val="0"/>
          <w:numId w:val="33"/>
        </w:numPr>
        <w:overflowPunct/>
        <w:autoSpaceDE/>
        <w:autoSpaceDN/>
        <w:adjustRightInd/>
        <w:spacing w:after="0"/>
        <w:ind w:left="720" w:firstLineChars="0"/>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WF </w:t>
      </w:r>
    </w:p>
    <w:p w14:paraId="7BE1886A" w14:textId="77777777" w:rsidR="00E405FF" w:rsidRPr="00AF2127" w:rsidRDefault="00E405FF" w:rsidP="00AF2127">
      <w:pPr>
        <w:pStyle w:val="ListParagraph"/>
        <w:numPr>
          <w:ilvl w:val="1"/>
          <w:numId w:val="33"/>
        </w:numPr>
        <w:overflowPunct/>
        <w:autoSpaceDE/>
        <w:autoSpaceDN/>
        <w:adjustRightInd/>
        <w:spacing w:after="0"/>
        <w:ind w:left="1440" w:firstLineChars="0"/>
        <w:textAlignment w:val="auto"/>
        <w:rPr>
          <w:rFonts w:eastAsia="SimSun"/>
          <w:i/>
          <w:iCs/>
          <w:color w:val="000000" w:themeColor="text1"/>
          <w:szCs w:val="24"/>
          <w:lang w:eastAsia="zh-CN"/>
        </w:rPr>
      </w:pPr>
      <w:r w:rsidRPr="00AF2127">
        <w:rPr>
          <w:rFonts w:eastAsia="SimSun"/>
          <w:i/>
          <w:iCs/>
          <w:color w:val="000000" w:themeColor="text1"/>
          <w:szCs w:val="24"/>
          <w:lang w:eastAsia="zh-CN"/>
        </w:rPr>
        <w:t>FFS on whether for PC2 and PC3, no MPR requirements to be changed</w:t>
      </w:r>
      <w:r w:rsidRPr="00AF2127">
        <w:rPr>
          <w:i/>
          <w:iCs/>
          <w:color w:val="000000" w:themeColor="text1"/>
          <w:szCs w:val="24"/>
          <w:lang w:eastAsia="zh-CN"/>
        </w:rPr>
        <w:t>.</w:t>
      </w:r>
    </w:p>
    <w:p w14:paraId="163B35BC" w14:textId="77777777" w:rsidR="00E405FF" w:rsidRPr="00AF2127" w:rsidRDefault="00E405FF" w:rsidP="00AF2127">
      <w:pPr>
        <w:pStyle w:val="ListParagraph"/>
        <w:numPr>
          <w:ilvl w:val="1"/>
          <w:numId w:val="33"/>
        </w:numPr>
        <w:overflowPunct/>
        <w:autoSpaceDE/>
        <w:autoSpaceDN/>
        <w:adjustRightInd/>
        <w:spacing w:after="0"/>
        <w:ind w:left="1440" w:firstLineChars="0"/>
        <w:textAlignment w:val="auto"/>
        <w:rPr>
          <w:rFonts w:eastAsia="SimSun"/>
          <w:i/>
          <w:iCs/>
          <w:color w:val="000000" w:themeColor="text1"/>
          <w:szCs w:val="24"/>
          <w:lang w:eastAsia="zh-CN"/>
        </w:rPr>
      </w:pPr>
      <w:r w:rsidRPr="00AF2127">
        <w:rPr>
          <w:i/>
          <w:iCs/>
          <w:color w:val="000000" w:themeColor="text1"/>
          <w:szCs w:val="24"/>
          <w:lang w:eastAsia="zh-CN"/>
        </w:rPr>
        <w:t xml:space="preserve">FFS PC1.5 when NC CA requirements are </w:t>
      </w:r>
      <w:proofErr w:type="gramStart"/>
      <w:r w:rsidRPr="00AF2127">
        <w:rPr>
          <w:i/>
          <w:iCs/>
          <w:color w:val="000000" w:themeColor="text1"/>
          <w:szCs w:val="24"/>
          <w:lang w:eastAsia="zh-CN"/>
        </w:rPr>
        <w:t>available</w:t>
      </w:r>
      <w:proofErr w:type="gramEnd"/>
    </w:p>
    <w:p w14:paraId="78891E12" w14:textId="77777777" w:rsidR="00E405FF" w:rsidRPr="00AF2127" w:rsidRDefault="00E405FF" w:rsidP="00AF2127">
      <w:pPr>
        <w:pStyle w:val="ListParagraph"/>
        <w:numPr>
          <w:ilvl w:val="1"/>
          <w:numId w:val="33"/>
        </w:numPr>
        <w:overflowPunct/>
        <w:autoSpaceDE/>
        <w:autoSpaceDN/>
        <w:adjustRightInd/>
        <w:spacing w:after="0"/>
        <w:ind w:left="1440" w:firstLineChars="0"/>
        <w:textAlignment w:val="auto"/>
        <w:rPr>
          <w:rFonts w:eastAsia="SimSun"/>
          <w:i/>
          <w:iCs/>
          <w:color w:val="000000" w:themeColor="text1"/>
          <w:szCs w:val="24"/>
          <w:lang w:eastAsia="zh-CN"/>
        </w:rPr>
      </w:pPr>
      <w:r w:rsidRPr="00AF2127">
        <w:rPr>
          <w:rFonts w:eastAsiaTheme="minorEastAsia" w:hint="eastAsia"/>
          <w:i/>
          <w:iCs/>
          <w:color w:val="000000" w:themeColor="text1"/>
          <w:szCs w:val="24"/>
          <w:lang w:eastAsia="zh-CN"/>
        </w:rPr>
        <w:t>F</w:t>
      </w:r>
      <w:r w:rsidRPr="00AF2127">
        <w:rPr>
          <w:rFonts w:eastAsiaTheme="minorEastAsia"/>
          <w:i/>
          <w:iCs/>
          <w:color w:val="000000" w:themeColor="text1"/>
          <w:szCs w:val="24"/>
          <w:lang w:eastAsia="zh-CN"/>
        </w:rPr>
        <w:t xml:space="preserve">FS clarification for the applicable emission requirements whether they are single CC based or composite </w:t>
      </w:r>
      <w:proofErr w:type="gramStart"/>
      <w:r w:rsidRPr="00AF2127">
        <w:rPr>
          <w:rFonts w:eastAsiaTheme="minorEastAsia"/>
          <w:i/>
          <w:iCs/>
          <w:color w:val="000000" w:themeColor="text1"/>
          <w:szCs w:val="24"/>
          <w:lang w:eastAsia="zh-CN"/>
        </w:rPr>
        <w:t>based</w:t>
      </w:r>
      <w:proofErr w:type="gramEnd"/>
    </w:p>
    <w:p w14:paraId="3F53A242" w14:textId="77777777" w:rsidR="00E405FF" w:rsidRPr="00AF2127" w:rsidRDefault="00E405FF" w:rsidP="00AF2127">
      <w:pPr>
        <w:pStyle w:val="ListParagraph"/>
        <w:overflowPunct/>
        <w:autoSpaceDE/>
        <w:autoSpaceDN/>
        <w:adjustRightInd/>
        <w:spacing w:after="0"/>
        <w:ind w:left="720" w:firstLineChars="0" w:firstLine="0"/>
        <w:textAlignment w:val="auto"/>
        <w:rPr>
          <w:rFonts w:eastAsia="SimSun"/>
          <w:i/>
          <w:iCs/>
          <w:color w:val="000000" w:themeColor="text1"/>
          <w:szCs w:val="24"/>
          <w:lang w:eastAsia="zh-CN"/>
        </w:rPr>
      </w:pPr>
    </w:p>
    <w:p w14:paraId="0684926D" w14:textId="77777777" w:rsidR="00E405FF" w:rsidRPr="00637332" w:rsidRDefault="00E405FF" w:rsidP="00AF2127">
      <w:pPr>
        <w:overflowPunct/>
        <w:autoSpaceDE/>
        <w:autoSpaceDN/>
        <w:adjustRightInd/>
        <w:spacing w:after="0"/>
        <w:textAlignment w:val="auto"/>
        <w:rPr>
          <w:rFonts w:eastAsia="SimSun"/>
          <w:b/>
          <w:bCs/>
          <w:i/>
          <w:iCs/>
          <w:color w:val="000000" w:themeColor="text1"/>
          <w:szCs w:val="24"/>
          <w:lang w:eastAsia="zh-CN"/>
        </w:rPr>
      </w:pPr>
      <w:r w:rsidRPr="00637332">
        <w:rPr>
          <w:rFonts w:eastAsia="SimSun"/>
          <w:b/>
          <w:bCs/>
          <w:i/>
          <w:iCs/>
          <w:color w:val="000000" w:themeColor="text1"/>
          <w:szCs w:val="24"/>
          <w:lang w:eastAsia="zh-CN"/>
        </w:rPr>
        <w:t>Agreement in main session</w:t>
      </w:r>
    </w:p>
    <w:p w14:paraId="26F207E9" w14:textId="77777777" w:rsidR="00E405FF" w:rsidRPr="00AF2127" w:rsidRDefault="00E405FF" w:rsidP="00AF2127">
      <w:pPr>
        <w:pStyle w:val="ListParagraph"/>
        <w:numPr>
          <w:ilvl w:val="1"/>
          <w:numId w:val="33"/>
        </w:numPr>
        <w:overflowPunct/>
        <w:autoSpaceDE/>
        <w:autoSpaceDN/>
        <w:adjustRightInd/>
        <w:spacing w:after="0"/>
        <w:ind w:left="1440" w:firstLineChars="0"/>
        <w:textAlignment w:val="auto"/>
        <w:rPr>
          <w:rFonts w:eastAsia="SimSun"/>
          <w:i/>
          <w:iCs/>
          <w:color w:val="000000" w:themeColor="text1"/>
          <w:szCs w:val="24"/>
          <w:lang w:eastAsia="zh-CN"/>
        </w:rPr>
      </w:pPr>
      <w:r w:rsidRPr="00AF2127">
        <w:rPr>
          <w:rFonts w:eastAsia="SimSun"/>
          <w:i/>
          <w:iCs/>
          <w:color w:val="000000" w:themeColor="text1"/>
          <w:szCs w:val="24"/>
          <w:lang w:eastAsia="zh-CN"/>
        </w:rPr>
        <w:t xml:space="preserve"> Drop the discussion for LO retuning since it is out of WI </w:t>
      </w:r>
      <w:proofErr w:type="gramStart"/>
      <w:r w:rsidRPr="00AF2127">
        <w:rPr>
          <w:rFonts w:eastAsia="SimSun"/>
          <w:i/>
          <w:iCs/>
          <w:color w:val="000000" w:themeColor="text1"/>
          <w:szCs w:val="24"/>
          <w:lang w:eastAsia="zh-CN"/>
        </w:rPr>
        <w:t>scope</w:t>
      </w:r>
      <w:proofErr w:type="gramEnd"/>
    </w:p>
    <w:p w14:paraId="2E2644D8" w14:textId="77777777" w:rsidR="00E405FF" w:rsidRPr="00AF2127" w:rsidRDefault="00E405FF" w:rsidP="00AF2127">
      <w:pPr>
        <w:pStyle w:val="ListParagraph"/>
        <w:numPr>
          <w:ilvl w:val="2"/>
          <w:numId w:val="33"/>
        </w:numPr>
        <w:overflowPunct/>
        <w:autoSpaceDE/>
        <w:autoSpaceDN/>
        <w:adjustRightInd/>
        <w:spacing w:after="0"/>
        <w:ind w:firstLineChars="0"/>
        <w:textAlignment w:val="auto"/>
        <w:rPr>
          <w:rFonts w:eastAsia="SimSun"/>
          <w:i/>
          <w:iCs/>
          <w:color w:val="000000" w:themeColor="text1"/>
          <w:szCs w:val="24"/>
          <w:lang w:eastAsia="zh-CN"/>
        </w:rPr>
      </w:pPr>
      <w:r w:rsidRPr="00AF2127">
        <w:rPr>
          <w:rFonts w:eastAsia="SimSun" w:hint="eastAsia"/>
          <w:i/>
          <w:iCs/>
          <w:color w:val="000000" w:themeColor="text1"/>
          <w:szCs w:val="24"/>
          <w:lang w:eastAsia="zh-CN"/>
        </w:rPr>
        <w:t>F</w:t>
      </w:r>
      <w:r w:rsidRPr="00AF2127">
        <w:rPr>
          <w:rFonts w:eastAsia="SimSun"/>
          <w:i/>
          <w:iCs/>
          <w:color w:val="000000" w:themeColor="text1"/>
          <w:szCs w:val="24"/>
          <w:lang w:eastAsia="zh-CN"/>
        </w:rPr>
        <w:t>FS for FR2</w:t>
      </w:r>
    </w:p>
    <w:p w14:paraId="1D715849" w14:textId="0616856A" w:rsidR="00E405FF" w:rsidRDefault="00E405FF" w:rsidP="007504F7">
      <w:pPr>
        <w:spacing w:after="0"/>
        <w:rPr>
          <w:rFonts w:eastAsia="Arial"/>
          <w:lang w:eastAsia="zh-CN"/>
        </w:rPr>
      </w:pPr>
    </w:p>
    <w:p w14:paraId="56895818" w14:textId="77777777" w:rsidR="007504F7" w:rsidRDefault="007504F7" w:rsidP="007504F7">
      <w:pPr>
        <w:overflowPunct/>
        <w:autoSpaceDE/>
        <w:autoSpaceDN/>
        <w:adjustRightInd/>
        <w:spacing w:after="0"/>
        <w:textAlignment w:val="auto"/>
        <w:rPr>
          <w:rFonts w:eastAsia="SimSun"/>
          <w:b/>
          <w:bCs/>
          <w:color w:val="000000" w:themeColor="text1"/>
          <w:szCs w:val="24"/>
          <w:lang w:eastAsia="zh-CN"/>
        </w:rPr>
      </w:pPr>
      <w:r>
        <w:rPr>
          <w:rFonts w:eastAsia="SimSun"/>
          <w:b/>
          <w:bCs/>
          <w:color w:val="000000" w:themeColor="text1"/>
          <w:szCs w:val="24"/>
          <w:lang w:eastAsia="zh-CN"/>
        </w:rPr>
        <w:t>Observations:</w:t>
      </w:r>
    </w:p>
    <w:p w14:paraId="6E058754" w14:textId="5463FC93" w:rsidR="007504F7" w:rsidRDefault="007504F7" w:rsidP="007504F7">
      <w:pPr>
        <w:pStyle w:val="ListParagraph"/>
        <w:numPr>
          <w:ilvl w:val="0"/>
          <w:numId w:val="34"/>
        </w:numPr>
        <w:overflowPunct/>
        <w:autoSpaceDE/>
        <w:autoSpaceDN/>
        <w:adjustRightInd/>
        <w:spacing w:after="0"/>
        <w:ind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It is agreed that LO retuning is out of scope for non-contiguous ULCA to enable the use of single CC MPR when only one CC has active </w:t>
      </w:r>
      <w:proofErr w:type="gramStart"/>
      <w:r>
        <w:rPr>
          <w:rFonts w:eastAsia="SimSun"/>
          <w:b/>
          <w:bCs/>
          <w:color w:val="000000" w:themeColor="text1"/>
          <w:szCs w:val="24"/>
          <w:lang w:eastAsia="zh-CN"/>
        </w:rPr>
        <w:t>RBs</w:t>
      </w:r>
      <w:proofErr w:type="gramEnd"/>
    </w:p>
    <w:p w14:paraId="65258FF5" w14:textId="0F69F259" w:rsidR="007504F7" w:rsidRDefault="003A5D7F" w:rsidP="007504F7">
      <w:pPr>
        <w:pStyle w:val="ListParagraph"/>
        <w:numPr>
          <w:ilvl w:val="0"/>
          <w:numId w:val="34"/>
        </w:numPr>
        <w:overflowPunct/>
        <w:autoSpaceDE/>
        <w:autoSpaceDN/>
        <w:adjustRightInd/>
        <w:spacing w:after="0"/>
        <w:ind w:firstLineChars="0"/>
        <w:textAlignment w:val="auto"/>
        <w:rPr>
          <w:rFonts w:eastAsia="SimSun"/>
          <w:b/>
          <w:bCs/>
          <w:color w:val="000000" w:themeColor="text1"/>
          <w:szCs w:val="24"/>
          <w:lang w:eastAsia="zh-CN"/>
        </w:rPr>
      </w:pPr>
      <w:r>
        <w:rPr>
          <w:rFonts w:eastAsia="SimSun"/>
          <w:b/>
          <w:bCs/>
          <w:color w:val="000000" w:themeColor="text1"/>
          <w:szCs w:val="24"/>
          <w:lang w:eastAsia="zh-CN"/>
        </w:rPr>
        <w:t>Accordingly</w:t>
      </w:r>
      <w:r w:rsidR="007504F7">
        <w:rPr>
          <w:rFonts w:eastAsia="SimSun"/>
          <w:b/>
          <w:bCs/>
          <w:color w:val="000000" w:themeColor="text1"/>
          <w:szCs w:val="24"/>
          <w:lang w:eastAsia="zh-CN"/>
        </w:rPr>
        <w:t xml:space="preserve">, at least for the </w:t>
      </w:r>
      <w:r w:rsidR="007504F7" w:rsidRPr="00AF2127">
        <w:rPr>
          <w:rFonts w:eastAsia="SimSun"/>
          <w:b/>
          <w:bCs/>
          <w:color w:val="000000" w:themeColor="text1"/>
          <w:szCs w:val="24"/>
          <w:lang w:eastAsia="zh-CN"/>
        </w:rPr>
        <w:t>UE</w:t>
      </w:r>
      <w:r w:rsidR="007504F7">
        <w:rPr>
          <w:rFonts w:eastAsia="SimSun"/>
          <w:b/>
          <w:bCs/>
          <w:color w:val="000000" w:themeColor="text1"/>
          <w:szCs w:val="24"/>
          <w:lang w:eastAsia="zh-CN"/>
        </w:rPr>
        <w:t>s</w:t>
      </w:r>
      <w:r w:rsidR="007504F7" w:rsidRPr="00AF2127">
        <w:rPr>
          <w:rFonts w:eastAsia="SimSun"/>
          <w:b/>
          <w:bCs/>
          <w:color w:val="000000" w:themeColor="text1"/>
          <w:szCs w:val="24"/>
          <w:lang w:eastAsia="zh-CN"/>
        </w:rPr>
        <w:t xml:space="preserve"> supporting contiguous ULCA with</w:t>
      </w:r>
      <w:r w:rsidR="007504F7">
        <w:rPr>
          <w:rFonts w:eastAsia="SimSun"/>
          <w:b/>
          <w:bCs/>
          <w:color w:val="000000" w:themeColor="text1"/>
          <w:szCs w:val="24"/>
          <w:lang w:eastAsia="zh-CN"/>
        </w:rPr>
        <w:t>out</w:t>
      </w:r>
      <w:r w:rsidR="007504F7" w:rsidRPr="00AF2127">
        <w:rPr>
          <w:rFonts w:eastAsia="SimSun"/>
          <w:b/>
          <w:bCs/>
          <w:color w:val="000000" w:themeColor="text1"/>
          <w:szCs w:val="24"/>
          <w:lang w:eastAsia="zh-CN"/>
        </w:rPr>
        <w:t xml:space="preserve"> the </w:t>
      </w:r>
      <w:proofErr w:type="spellStart"/>
      <w:r w:rsidR="007504F7" w:rsidRPr="00AF2127">
        <w:rPr>
          <w:rFonts w:eastAsia="SimSun"/>
          <w:b/>
          <w:bCs/>
          <w:color w:val="000000" w:themeColor="text1"/>
          <w:szCs w:val="24"/>
          <w:lang w:eastAsia="zh-CN"/>
        </w:rPr>
        <w:t>dualPA</w:t>
      </w:r>
      <w:proofErr w:type="spellEnd"/>
      <w:r w:rsidR="007504F7" w:rsidRPr="00AF2127">
        <w:rPr>
          <w:rFonts w:eastAsia="SimSun"/>
          <w:b/>
          <w:bCs/>
          <w:color w:val="000000" w:themeColor="text1"/>
          <w:szCs w:val="24"/>
          <w:lang w:eastAsia="zh-CN"/>
        </w:rPr>
        <w:t xml:space="preserve"> IE</w:t>
      </w:r>
      <w:r w:rsidR="007504F7">
        <w:rPr>
          <w:rFonts w:eastAsia="SimSun"/>
          <w:b/>
          <w:bCs/>
          <w:color w:val="000000" w:themeColor="text1"/>
          <w:szCs w:val="24"/>
          <w:lang w:eastAsia="zh-CN"/>
        </w:rPr>
        <w:t>, it is not possible to meet single CC emissions with the single CC MPR as shown in [1].</w:t>
      </w:r>
    </w:p>
    <w:p w14:paraId="6FE59E35" w14:textId="31CFF25D" w:rsidR="007C049E" w:rsidRDefault="007504F7" w:rsidP="007504F7">
      <w:pPr>
        <w:pStyle w:val="ListParagraph"/>
        <w:numPr>
          <w:ilvl w:val="0"/>
          <w:numId w:val="34"/>
        </w:numPr>
        <w:overflowPunct/>
        <w:autoSpaceDE/>
        <w:autoSpaceDN/>
        <w:adjustRightInd/>
        <w:spacing w:after="0"/>
        <w:ind w:firstLineChars="0"/>
        <w:textAlignment w:val="auto"/>
        <w:rPr>
          <w:rFonts w:eastAsia="SimSun"/>
          <w:b/>
          <w:bCs/>
          <w:color w:val="000000" w:themeColor="text1"/>
          <w:szCs w:val="24"/>
          <w:lang w:eastAsia="zh-CN"/>
        </w:rPr>
      </w:pPr>
      <w:r>
        <w:rPr>
          <w:rFonts w:eastAsia="SimSun"/>
          <w:b/>
          <w:bCs/>
          <w:color w:val="000000" w:themeColor="text1"/>
          <w:szCs w:val="24"/>
          <w:lang w:eastAsia="zh-CN"/>
        </w:rPr>
        <w:t xml:space="preserve">We do not see </w:t>
      </w:r>
      <w:r w:rsidR="003A5D7F">
        <w:rPr>
          <w:rFonts w:eastAsia="SimSun"/>
          <w:b/>
          <w:bCs/>
          <w:color w:val="000000" w:themeColor="text1"/>
          <w:szCs w:val="24"/>
          <w:lang w:eastAsia="zh-CN"/>
        </w:rPr>
        <w:t>a</w:t>
      </w:r>
      <w:r>
        <w:rPr>
          <w:rFonts w:eastAsia="SimSun"/>
          <w:b/>
          <w:bCs/>
          <w:color w:val="000000" w:themeColor="text1"/>
          <w:szCs w:val="24"/>
          <w:lang w:eastAsia="zh-CN"/>
        </w:rPr>
        <w:t xml:space="preserve"> reason to change requirements if the non-contiguous ULCA emission requirements are used based on the composite SEM, ACLR and SE. </w:t>
      </w:r>
    </w:p>
    <w:p w14:paraId="6D10A050" w14:textId="29BC1F2B" w:rsidR="007504F7" w:rsidRDefault="007C049E" w:rsidP="007504F7">
      <w:pPr>
        <w:pStyle w:val="ListParagraph"/>
        <w:numPr>
          <w:ilvl w:val="0"/>
          <w:numId w:val="34"/>
        </w:numPr>
        <w:overflowPunct/>
        <w:autoSpaceDE/>
        <w:autoSpaceDN/>
        <w:adjustRightInd/>
        <w:spacing w:after="0"/>
        <w:ind w:firstLineChars="0"/>
        <w:textAlignment w:val="auto"/>
        <w:rPr>
          <w:rFonts w:eastAsia="SimSun"/>
          <w:b/>
          <w:bCs/>
          <w:color w:val="000000" w:themeColor="text1"/>
          <w:szCs w:val="24"/>
          <w:lang w:eastAsia="zh-CN"/>
        </w:rPr>
      </w:pPr>
      <w:r>
        <w:rPr>
          <w:rFonts w:eastAsia="SimSun"/>
          <w:b/>
          <w:bCs/>
          <w:color w:val="000000" w:themeColor="text1"/>
          <w:szCs w:val="24"/>
          <w:lang w:eastAsia="zh-CN"/>
        </w:rPr>
        <w:t>If t</w:t>
      </w:r>
      <w:r w:rsidR="007504F7">
        <w:rPr>
          <w:rFonts w:eastAsia="SimSun"/>
          <w:b/>
          <w:bCs/>
          <w:color w:val="000000" w:themeColor="text1"/>
          <w:szCs w:val="24"/>
          <w:lang w:eastAsia="zh-CN"/>
        </w:rPr>
        <w:t xml:space="preserve">his approach can be used, it may be applied independent from </w:t>
      </w:r>
      <w:r w:rsidR="003A5D7F">
        <w:rPr>
          <w:rFonts w:eastAsia="SimSun"/>
          <w:b/>
          <w:bCs/>
          <w:color w:val="000000" w:themeColor="text1"/>
          <w:szCs w:val="24"/>
          <w:lang w:eastAsia="zh-CN"/>
        </w:rPr>
        <w:t xml:space="preserve">whether or not </w:t>
      </w:r>
      <w:r w:rsidR="007504F7">
        <w:rPr>
          <w:rFonts w:eastAsia="SimSun"/>
          <w:b/>
          <w:bCs/>
          <w:color w:val="000000" w:themeColor="text1"/>
          <w:szCs w:val="24"/>
          <w:lang w:eastAsia="zh-CN"/>
        </w:rPr>
        <w:t xml:space="preserve">the UE signalling </w:t>
      </w:r>
      <w:proofErr w:type="spellStart"/>
      <w:proofErr w:type="gramStart"/>
      <w:r w:rsidR="007504F7">
        <w:rPr>
          <w:rFonts w:eastAsia="SimSun"/>
          <w:b/>
          <w:bCs/>
          <w:color w:val="000000" w:themeColor="text1"/>
          <w:szCs w:val="24"/>
          <w:lang w:eastAsia="zh-CN"/>
        </w:rPr>
        <w:t>DualPA</w:t>
      </w:r>
      <w:proofErr w:type="spellEnd"/>
      <w:r w:rsidR="003A5D7F">
        <w:rPr>
          <w:rFonts w:eastAsia="SimSun"/>
          <w:b/>
          <w:bCs/>
          <w:color w:val="000000" w:themeColor="text1"/>
          <w:szCs w:val="24"/>
          <w:lang w:eastAsia="zh-CN"/>
        </w:rPr>
        <w:t>,</w:t>
      </w:r>
      <w:r w:rsidR="007504F7">
        <w:rPr>
          <w:rFonts w:eastAsia="SimSun"/>
          <w:b/>
          <w:bCs/>
          <w:color w:val="000000" w:themeColor="text1"/>
          <w:szCs w:val="24"/>
          <w:lang w:eastAsia="zh-CN"/>
        </w:rPr>
        <w:t xml:space="preserve"> and</w:t>
      </w:r>
      <w:proofErr w:type="gramEnd"/>
      <w:r w:rsidR="007504F7">
        <w:rPr>
          <w:rFonts w:eastAsia="SimSun"/>
          <w:b/>
          <w:bCs/>
          <w:color w:val="000000" w:themeColor="text1"/>
          <w:szCs w:val="24"/>
          <w:lang w:eastAsia="zh-CN"/>
        </w:rPr>
        <w:t xml:space="preserve"> is consistent with the approach proposed for contiguous ULCA.</w:t>
      </w:r>
    </w:p>
    <w:p w14:paraId="1A40187C" w14:textId="788772CE" w:rsidR="007C049E" w:rsidRDefault="007C049E" w:rsidP="007C049E">
      <w:pPr>
        <w:overflowPunct/>
        <w:autoSpaceDE/>
        <w:autoSpaceDN/>
        <w:adjustRightInd/>
        <w:spacing w:after="0"/>
        <w:textAlignment w:val="auto"/>
        <w:rPr>
          <w:rFonts w:eastAsia="SimSun"/>
          <w:b/>
          <w:bCs/>
          <w:color w:val="000000" w:themeColor="text1"/>
          <w:szCs w:val="24"/>
          <w:lang w:eastAsia="zh-CN"/>
        </w:rPr>
      </w:pPr>
    </w:p>
    <w:p w14:paraId="78DF2016" w14:textId="2A7C5214" w:rsidR="007C049E" w:rsidRPr="00F72660" w:rsidRDefault="007C049E" w:rsidP="007C049E">
      <w:pPr>
        <w:overflowPunct/>
        <w:autoSpaceDE/>
        <w:autoSpaceDN/>
        <w:adjustRightInd/>
        <w:spacing w:after="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t>Proposal</w:t>
      </w:r>
      <w:r>
        <w:rPr>
          <w:rFonts w:eastAsia="SimSun"/>
          <w:b/>
          <w:bCs/>
          <w:color w:val="000000" w:themeColor="text1"/>
          <w:szCs w:val="24"/>
          <w:lang w:val="en-US" w:eastAsia="zh-CN"/>
        </w:rPr>
        <w:t xml:space="preserve"> </w:t>
      </w:r>
      <w:r w:rsidR="003A5D7F">
        <w:rPr>
          <w:rFonts w:eastAsia="SimSun"/>
          <w:b/>
          <w:bCs/>
          <w:color w:val="000000" w:themeColor="text1"/>
          <w:szCs w:val="24"/>
          <w:lang w:val="en-US" w:eastAsia="zh-CN"/>
        </w:rPr>
        <w:t xml:space="preserve">for </w:t>
      </w:r>
      <w:r w:rsidRPr="00F72660">
        <w:rPr>
          <w:rFonts w:eastAsia="SimSun"/>
          <w:b/>
          <w:bCs/>
          <w:color w:val="000000" w:themeColor="text1"/>
          <w:szCs w:val="24"/>
          <w:lang w:val="en-US" w:eastAsia="zh-CN"/>
        </w:rPr>
        <w:t xml:space="preserve">intra-band </w:t>
      </w:r>
      <w:r>
        <w:rPr>
          <w:rFonts w:eastAsia="SimSun"/>
          <w:b/>
          <w:bCs/>
          <w:color w:val="000000" w:themeColor="text1"/>
          <w:szCs w:val="24"/>
          <w:lang w:val="en-US" w:eastAsia="zh-CN"/>
        </w:rPr>
        <w:t>non-</w:t>
      </w:r>
      <w:r w:rsidRPr="00F72660">
        <w:rPr>
          <w:rFonts w:eastAsia="SimSun"/>
          <w:b/>
          <w:bCs/>
          <w:color w:val="000000" w:themeColor="text1"/>
          <w:szCs w:val="24"/>
          <w:lang w:val="en-US" w:eastAsia="zh-CN"/>
        </w:rPr>
        <w:t>contiguous</w:t>
      </w:r>
      <w:r>
        <w:rPr>
          <w:rFonts w:eastAsia="SimSun"/>
          <w:b/>
          <w:bCs/>
          <w:color w:val="000000" w:themeColor="text1"/>
          <w:szCs w:val="24"/>
          <w:lang w:val="en-US" w:eastAsia="zh-CN"/>
        </w:rPr>
        <w:t xml:space="preserve"> ULCA</w:t>
      </w:r>
      <w:r w:rsidRPr="00F72660">
        <w:rPr>
          <w:rFonts w:eastAsia="SimSun"/>
          <w:b/>
          <w:bCs/>
          <w:color w:val="000000" w:themeColor="text1"/>
          <w:szCs w:val="24"/>
          <w:lang w:val="en-US" w:eastAsia="zh-CN"/>
        </w:rPr>
        <w:t xml:space="preserve">: For PC3/PC2 intra-band </w:t>
      </w:r>
      <w:r>
        <w:rPr>
          <w:rFonts w:eastAsia="SimSun"/>
          <w:b/>
          <w:bCs/>
          <w:color w:val="000000" w:themeColor="text1"/>
          <w:szCs w:val="24"/>
          <w:lang w:val="en-US" w:eastAsia="zh-CN"/>
        </w:rPr>
        <w:t>non-</w:t>
      </w:r>
      <w:r w:rsidRPr="00F72660">
        <w:rPr>
          <w:rFonts w:eastAsia="SimSun"/>
          <w:b/>
          <w:bCs/>
          <w:color w:val="000000" w:themeColor="text1"/>
          <w:szCs w:val="24"/>
          <w:lang w:val="en-US" w:eastAsia="zh-CN"/>
        </w:rPr>
        <w:t>contiguous carrier aggregation with single CC with activated cell</w:t>
      </w:r>
      <w:r>
        <w:rPr>
          <w:rFonts w:eastAsia="SimSun"/>
          <w:b/>
          <w:bCs/>
          <w:color w:val="000000" w:themeColor="text1"/>
          <w:szCs w:val="24"/>
          <w:lang w:val="en-US" w:eastAsia="zh-CN"/>
        </w:rPr>
        <w:t xml:space="preserve"> and active RBs allocated in only one CC</w:t>
      </w:r>
      <w:r w:rsidRPr="00F72660">
        <w:rPr>
          <w:rFonts w:eastAsia="SimSun"/>
          <w:b/>
          <w:bCs/>
          <w:color w:val="000000" w:themeColor="text1"/>
          <w:szCs w:val="24"/>
          <w:lang w:val="en-US" w:eastAsia="zh-CN"/>
        </w:rPr>
        <w:t xml:space="preserve">, the following </w:t>
      </w:r>
      <w:r>
        <w:rPr>
          <w:rFonts w:eastAsia="SimSun"/>
          <w:b/>
          <w:bCs/>
          <w:color w:val="000000" w:themeColor="text1"/>
          <w:szCs w:val="24"/>
          <w:lang w:val="en-US" w:eastAsia="zh-CN"/>
        </w:rPr>
        <w:t xml:space="preserve">TS 38.101-1 </w:t>
      </w:r>
      <w:r w:rsidRPr="00F72660">
        <w:rPr>
          <w:rFonts w:eastAsia="SimSun"/>
          <w:b/>
          <w:bCs/>
          <w:color w:val="000000" w:themeColor="text1"/>
          <w:szCs w:val="24"/>
          <w:lang w:val="en-US" w:eastAsia="zh-CN"/>
        </w:rPr>
        <w:t>MPR requirements are applied</w:t>
      </w:r>
      <w:r>
        <w:rPr>
          <w:rFonts w:eastAsia="SimSun"/>
          <w:b/>
          <w:bCs/>
          <w:color w:val="000000" w:themeColor="text1"/>
          <w:szCs w:val="24"/>
          <w:lang w:val="en-US" w:eastAsia="zh-CN"/>
        </w:rPr>
        <w:t>.</w:t>
      </w:r>
    </w:p>
    <w:p w14:paraId="22DEDAD0" w14:textId="77777777" w:rsidR="007C049E" w:rsidRPr="00F72660" w:rsidRDefault="007C049E" w:rsidP="007C049E">
      <w:pPr>
        <w:pStyle w:val="ListParagraph"/>
        <w:numPr>
          <w:ilvl w:val="0"/>
          <w:numId w:val="35"/>
        </w:numPr>
        <w:overflowPunct/>
        <w:autoSpaceDE/>
        <w:autoSpaceDN/>
        <w:adjustRightInd/>
        <w:spacing w:after="0"/>
        <w:ind w:firstLineChars="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t xml:space="preserve">MPR defined in Table 6.2.2-1 applies for UE power class 3 CA bandwidth classes B and </w:t>
      </w:r>
      <w:proofErr w:type="gramStart"/>
      <w:r w:rsidRPr="00F72660">
        <w:rPr>
          <w:rFonts w:eastAsia="SimSun"/>
          <w:b/>
          <w:bCs/>
          <w:color w:val="000000" w:themeColor="text1"/>
          <w:szCs w:val="24"/>
          <w:lang w:val="en-US" w:eastAsia="zh-CN"/>
        </w:rPr>
        <w:t>C;</w:t>
      </w:r>
      <w:proofErr w:type="gramEnd"/>
    </w:p>
    <w:p w14:paraId="5A7D29EA" w14:textId="77777777" w:rsidR="007C049E" w:rsidRPr="00F72660" w:rsidRDefault="007C049E" w:rsidP="007C049E">
      <w:pPr>
        <w:pStyle w:val="ListParagraph"/>
        <w:numPr>
          <w:ilvl w:val="0"/>
          <w:numId w:val="35"/>
        </w:numPr>
        <w:overflowPunct/>
        <w:autoSpaceDE/>
        <w:autoSpaceDN/>
        <w:adjustRightInd/>
        <w:spacing w:after="0"/>
        <w:ind w:firstLineChars="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lastRenderedPageBreak/>
        <w:t xml:space="preserve">MPR defined in Table 6.2D.2-1 applies for power class 2 CA bandwidth classes B and C when </w:t>
      </w:r>
      <w:proofErr w:type="spellStart"/>
      <w:r w:rsidRPr="00F72660">
        <w:rPr>
          <w:rFonts w:eastAsia="SimSun"/>
          <w:b/>
          <w:bCs/>
          <w:color w:val="000000" w:themeColor="text1"/>
          <w:szCs w:val="24"/>
          <w:lang w:val="en-US" w:eastAsia="zh-CN"/>
        </w:rPr>
        <w:t>TxD</w:t>
      </w:r>
      <w:proofErr w:type="spellEnd"/>
      <w:r w:rsidRPr="00F72660">
        <w:rPr>
          <w:rFonts w:eastAsia="SimSun"/>
          <w:b/>
          <w:bCs/>
          <w:color w:val="000000" w:themeColor="text1"/>
          <w:szCs w:val="24"/>
          <w:lang w:val="en-US" w:eastAsia="zh-CN"/>
        </w:rPr>
        <w:t xml:space="preserve"> and/or UL-MIMO capability are indicated</w:t>
      </w:r>
      <w:r>
        <w:rPr>
          <w:rFonts w:eastAsia="SimSun"/>
          <w:b/>
          <w:bCs/>
          <w:color w:val="000000" w:themeColor="text1"/>
          <w:szCs w:val="24"/>
          <w:lang w:val="en-US" w:eastAsia="zh-CN"/>
        </w:rPr>
        <w:t>.</w:t>
      </w:r>
    </w:p>
    <w:p w14:paraId="0EBDD35F" w14:textId="77777777" w:rsidR="007C049E" w:rsidRDefault="007C049E" w:rsidP="007C049E">
      <w:pPr>
        <w:pStyle w:val="ListParagraph"/>
        <w:numPr>
          <w:ilvl w:val="0"/>
          <w:numId w:val="35"/>
        </w:numPr>
        <w:overflowPunct/>
        <w:autoSpaceDE/>
        <w:autoSpaceDN/>
        <w:adjustRightInd/>
        <w:spacing w:after="0"/>
        <w:ind w:firstLineChars="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t xml:space="preserve">MPR defined in Table 6.2.2-2 applies for power class 2 CA bandwidth classes B and C when </w:t>
      </w:r>
      <w:proofErr w:type="spellStart"/>
      <w:r w:rsidRPr="00F72660">
        <w:rPr>
          <w:rFonts w:eastAsia="SimSun"/>
          <w:b/>
          <w:bCs/>
          <w:color w:val="000000" w:themeColor="text1"/>
          <w:szCs w:val="24"/>
          <w:lang w:val="en-US" w:eastAsia="zh-CN"/>
        </w:rPr>
        <w:t>TxD</w:t>
      </w:r>
      <w:proofErr w:type="spellEnd"/>
      <w:r w:rsidRPr="00F72660">
        <w:rPr>
          <w:rFonts w:eastAsia="SimSun"/>
          <w:b/>
          <w:bCs/>
          <w:color w:val="000000" w:themeColor="text1"/>
          <w:szCs w:val="24"/>
          <w:lang w:val="en-US" w:eastAsia="zh-CN"/>
        </w:rPr>
        <w:t xml:space="preserve"> and/or UL-MIMO capability are absent.</w:t>
      </w:r>
    </w:p>
    <w:p w14:paraId="2362A36D" w14:textId="33723151" w:rsidR="007C049E" w:rsidRDefault="007C049E" w:rsidP="007C049E">
      <w:pPr>
        <w:overflowPunct/>
        <w:autoSpaceDE/>
        <w:autoSpaceDN/>
        <w:adjustRightInd/>
        <w:spacing w:after="0"/>
        <w:textAlignment w:val="auto"/>
        <w:rPr>
          <w:rFonts w:eastAsia="SimSun"/>
          <w:b/>
          <w:bCs/>
          <w:color w:val="000000" w:themeColor="text1"/>
          <w:szCs w:val="24"/>
          <w:lang w:eastAsia="zh-CN"/>
        </w:rPr>
      </w:pPr>
      <w:r>
        <w:rPr>
          <w:rFonts w:eastAsia="SimSun"/>
          <w:b/>
          <w:bCs/>
          <w:color w:val="000000" w:themeColor="text1"/>
          <w:szCs w:val="24"/>
          <w:lang w:val="en-US" w:eastAsia="zh-CN"/>
        </w:rPr>
        <w:t xml:space="preserve">And associated with </w:t>
      </w:r>
      <w:r w:rsidR="003A5D7F">
        <w:rPr>
          <w:rFonts w:eastAsia="SimSun"/>
          <w:b/>
          <w:bCs/>
          <w:color w:val="000000" w:themeColor="text1"/>
          <w:szCs w:val="24"/>
          <w:lang w:val="en-US" w:eastAsia="zh-CN"/>
        </w:rPr>
        <w:t>applicable</w:t>
      </w:r>
      <w:r>
        <w:rPr>
          <w:rFonts w:eastAsia="SimSun"/>
          <w:b/>
          <w:bCs/>
          <w:color w:val="000000" w:themeColor="text1"/>
          <w:szCs w:val="24"/>
          <w:lang w:val="en-US" w:eastAsia="zh-CN"/>
        </w:rPr>
        <w:t xml:space="preserve"> TS 38.101-1 ULCA </w:t>
      </w:r>
      <w:r w:rsidR="003A5D7F">
        <w:rPr>
          <w:rFonts w:eastAsia="SimSun"/>
          <w:b/>
          <w:bCs/>
          <w:color w:val="000000" w:themeColor="text1"/>
          <w:szCs w:val="24"/>
          <w:lang w:val="en-US" w:eastAsia="zh-CN"/>
        </w:rPr>
        <w:t>requirements</w:t>
      </w:r>
      <w:r w:rsidR="003A5D7F">
        <w:rPr>
          <w:rFonts w:eastAsia="SimSun"/>
          <w:b/>
          <w:bCs/>
          <w:color w:val="000000" w:themeColor="text1"/>
          <w:szCs w:val="24"/>
          <w:lang w:val="en-US" w:eastAsia="zh-CN"/>
        </w:rPr>
        <w:t xml:space="preserve"> </w:t>
      </w:r>
      <w:r>
        <w:rPr>
          <w:rFonts w:eastAsia="SimSun"/>
          <w:b/>
          <w:bCs/>
          <w:color w:val="000000" w:themeColor="text1"/>
          <w:szCs w:val="24"/>
          <w:lang w:val="en-US" w:eastAsia="zh-CN"/>
        </w:rPr>
        <w:t xml:space="preserve">based on the composite emission, independent of </w:t>
      </w:r>
      <w:proofErr w:type="gramStart"/>
      <w:r w:rsidR="003A5D7F">
        <w:rPr>
          <w:rFonts w:eastAsia="SimSun"/>
          <w:b/>
          <w:bCs/>
          <w:color w:val="000000" w:themeColor="text1"/>
          <w:szCs w:val="24"/>
          <w:lang w:eastAsia="zh-CN"/>
        </w:rPr>
        <w:t>whether or not</w:t>
      </w:r>
      <w:proofErr w:type="gramEnd"/>
      <w:r w:rsidR="003A5D7F">
        <w:rPr>
          <w:rFonts w:eastAsia="SimSun"/>
          <w:b/>
          <w:bCs/>
          <w:color w:val="000000" w:themeColor="text1"/>
          <w:szCs w:val="24"/>
          <w:lang w:eastAsia="zh-CN"/>
        </w:rPr>
        <w:t xml:space="preserve"> </w:t>
      </w:r>
      <w:r>
        <w:rPr>
          <w:rFonts w:eastAsia="SimSun"/>
          <w:b/>
          <w:bCs/>
          <w:color w:val="000000" w:themeColor="text1"/>
          <w:szCs w:val="24"/>
          <w:lang w:val="en-US" w:eastAsia="zh-CN"/>
        </w:rPr>
        <w:t xml:space="preserve">the </w:t>
      </w:r>
      <w:r w:rsidRPr="00F72660">
        <w:rPr>
          <w:rFonts w:eastAsia="SimSun"/>
          <w:b/>
          <w:bCs/>
          <w:color w:val="000000" w:themeColor="text1"/>
          <w:szCs w:val="24"/>
          <w:lang w:val="en-US" w:eastAsia="zh-CN"/>
        </w:rPr>
        <w:t>UE signal</w:t>
      </w:r>
      <w:r w:rsidR="003A5D7F">
        <w:rPr>
          <w:rFonts w:eastAsia="SimSun"/>
          <w:b/>
          <w:bCs/>
          <w:color w:val="000000" w:themeColor="text1"/>
          <w:szCs w:val="24"/>
          <w:lang w:val="en-US" w:eastAsia="zh-CN"/>
        </w:rPr>
        <w:t>s</w:t>
      </w:r>
      <w:r w:rsidRPr="00F72660">
        <w:rPr>
          <w:rFonts w:eastAsia="SimSun"/>
          <w:b/>
          <w:bCs/>
          <w:color w:val="000000" w:themeColor="text1"/>
          <w:szCs w:val="24"/>
          <w:lang w:val="en-US" w:eastAsia="zh-CN"/>
        </w:rPr>
        <w:t xml:space="preserve"> </w:t>
      </w:r>
      <w:r>
        <w:rPr>
          <w:rFonts w:eastAsia="SimSun"/>
          <w:b/>
          <w:bCs/>
          <w:color w:val="000000" w:themeColor="text1"/>
          <w:szCs w:val="24"/>
          <w:lang w:val="en-US" w:eastAsia="zh-CN"/>
        </w:rPr>
        <w:t xml:space="preserve">the </w:t>
      </w:r>
      <w:proofErr w:type="spellStart"/>
      <w:r w:rsidRPr="00F72660">
        <w:rPr>
          <w:rFonts w:eastAsia="SimSun"/>
          <w:b/>
          <w:bCs/>
          <w:color w:val="000000" w:themeColor="text1"/>
          <w:szCs w:val="24"/>
          <w:lang w:eastAsia="zh-CN"/>
        </w:rPr>
        <w:t>dualPA</w:t>
      </w:r>
      <w:proofErr w:type="spellEnd"/>
      <w:r w:rsidRPr="00F72660">
        <w:rPr>
          <w:rFonts w:eastAsia="SimSun"/>
          <w:b/>
          <w:bCs/>
          <w:color w:val="000000" w:themeColor="text1"/>
          <w:szCs w:val="24"/>
          <w:lang w:eastAsia="zh-CN"/>
        </w:rPr>
        <w:t xml:space="preserve"> IE:</w:t>
      </w:r>
    </w:p>
    <w:p w14:paraId="1A24641E" w14:textId="553D1A78" w:rsidR="007C049E" w:rsidRPr="008F1C98" w:rsidRDefault="007C049E" w:rsidP="007C049E">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Composite SEM requirements </w:t>
      </w:r>
      <w:r w:rsidRPr="008F1C98">
        <w:rPr>
          <w:rFonts w:eastAsia="SimSun"/>
          <w:b/>
          <w:bCs/>
          <w:color w:val="000000" w:themeColor="text1"/>
          <w:szCs w:val="24"/>
          <w:lang w:val="en-US" w:eastAsia="zh-CN"/>
        </w:rPr>
        <w:t xml:space="preserve">in </w:t>
      </w:r>
      <w:r>
        <w:rPr>
          <w:rFonts w:eastAsia="SimSun"/>
          <w:b/>
          <w:bCs/>
          <w:color w:val="000000" w:themeColor="text1"/>
          <w:szCs w:val="24"/>
          <w:lang w:val="en-US" w:eastAsia="zh-CN"/>
        </w:rPr>
        <w:t xml:space="preserve">section </w:t>
      </w:r>
      <w:r w:rsidRPr="007C049E">
        <w:rPr>
          <w:b/>
          <w:bCs/>
        </w:rPr>
        <w:t>6.5A.2.2.2</w:t>
      </w:r>
      <w:r>
        <w:rPr>
          <w:rFonts w:cs="v5.0.0"/>
          <w:b/>
          <w:bCs/>
        </w:rPr>
        <w:t xml:space="preserve"> appl</w:t>
      </w:r>
      <w:r w:rsidR="003A5D7F">
        <w:rPr>
          <w:rFonts w:cs="v5.0.0"/>
          <w:b/>
          <w:bCs/>
        </w:rPr>
        <w:t>y</w:t>
      </w:r>
      <w:r>
        <w:rPr>
          <w:rFonts w:cs="v5.0.0"/>
          <w:b/>
          <w:bCs/>
        </w:rPr>
        <w:t>.</w:t>
      </w:r>
    </w:p>
    <w:p w14:paraId="01218C5F" w14:textId="17B12565" w:rsidR="007C049E" w:rsidRDefault="007C049E" w:rsidP="007C049E">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ACLR requirements </w:t>
      </w:r>
      <w:r w:rsidRPr="008F1C98">
        <w:rPr>
          <w:rFonts w:eastAsia="SimSun"/>
          <w:b/>
          <w:bCs/>
          <w:color w:val="000000" w:themeColor="text1"/>
          <w:szCs w:val="24"/>
          <w:lang w:val="en-US" w:eastAsia="zh-CN"/>
        </w:rPr>
        <w:t>in</w:t>
      </w:r>
      <w:r>
        <w:rPr>
          <w:rFonts w:eastAsia="SimSun"/>
          <w:b/>
          <w:bCs/>
          <w:color w:val="000000" w:themeColor="text1"/>
          <w:szCs w:val="24"/>
          <w:lang w:val="en-US" w:eastAsia="zh-CN"/>
        </w:rPr>
        <w:t xml:space="preserve"> section </w:t>
      </w:r>
      <w:r w:rsidRPr="007C049E">
        <w:rPr>
          <w:rFonts w:eastAsia="SimSun"/>
          <w:b/>
          <w:bCs/>
          <w:color w:val="000000" w:themeColor="text1"/>
          <w:szCs w:val="24"/>
          <w:lang w:val="en-US" w:eastAsia="zh-CN"/>
        </w:rPr>
        <w:t>6.5A.2.4.1.2</w:t>
      </w:r>
      <w:r>
        <w:rPr>
          <w:rFonts w:eastAsia="SimSun"/>
          <w:b/>
          <w:bCs/>
          <w:color w:val="000000" w:themeColor="text1"/>
          <w:szCs w:val="24"/>
          <w:lang w:val="en-US" w:eastAsia="zh-CN"/>
        </w:rPr>
        <w:t xml:space="preserve"> and </w:t>
      </w:r>
      <w:r w:rsidRPr="008F1C98">
        <w:rPr>
          <w:b/>
          <w:bCs/>
        </w:rPr>
        <w:t xml:space="preserve">Table </w:t>
      </w:r>
      <w:r w:rsidRPr="007C049E">
        <w:rPr>
          <w:rFonts w:cs="v5.0.0"/>
          <w:b/>
          <w:bCs/>
        </w:rPr>
        <w:t>6.5A.2.4.1.2-1</w:t>
      </w:r>
      <w:r>
        <w:rPr>
          <w:rFonts w:cs="v5.0.0"/>
          <w:b/>
          <w:bCs/>
        </w:rPr>
        <w:t xml:space="preserve"> and </w:t>
      </w:r>
      <w:r w:rsidRPr="008F1C98">
        <w:rPr>
          <w:rFonts w:cs="v5.0.0"/>
          <w:b/>
          <w:bCs/>
        </w:rPr>
        <w:t xml:space="preserve">Table </w:t>
      </w:r>
      <w:r w:rsidRPr="007C049E">
        <w:rPr>
          <w:rFonts w:cs="v5.0.0"/>
          <w:b/>
          <w:bCs/>
        </w:rPr>
        <w:t>6.5A.2.4.1.2-2</w:t>
      </w:r>
      <w:r w:rsidRPr="008F1C98">
        <w:rPr>
          <w:rFonts w:cs="v5.0.0"/>
          <w:b/>
          <w:bCs/>
        </w:rPr>
        <w:t xml:space="preserve"> </w:t>
      </w:r>
      <w:r>
        <w:rPr>
          <w:rFonts w:cs="v5.0.0"/>
          <w:b/>
          <w:bCs/>
        </w:rPr>
        <w:t>applies for PC3 and PC2 respectively.</w:t>
      </w:r>
    </w:p>
    <w:p w14:paraId="7F12D832" w14:textId="798A2E70" w:rsidR="007C049E" w:rsidRDefault="007C049E" w:rsidP="007C049E">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Spurious emission requirements in section </w:t>
      </w:r>
      <w:r w:rsidRPr="007C049E">
        <w:rPr>
          <w:rFonts w:eastAsia="SimSun"/>
          <w:b/>
          <w:bCs/>
          <w:color w:val="000000" w:themeColor="text1"/>
          <w:szCs w:val="24"/>
          <w:lang w:val="en-US" w:eastAsia="zh-CN"/>
        </w:rPr>
        <w:t>6.5A.3.1</w:t>
      </w:r>
      <w:r>
        <w:rPr>
          <w:rFonts w:eastAsia="SimSun"/>
          <w:b/>
          <w:bCs/>
          <w:color w:val="000000" w:themeColor="text1"/>
          <w:szCs w:val="24"/>
          <w:lang w:val="en-US" w:eastAsia="zh-CN"/>
        </w:rPr>
        <w:t xml:space="preserve"> bellow </w:t>
      </w:r>
      <w:r w:rsidRPr="008F1C98">
        <w:rPr>
          <w:rFonts w:eastAsia="SimSun"/>
          <w:b/>
          <w:bCs/>
          <w:color w:val="000000" w:themeColor="text1"/>
          <w:szCs w:val="24"/>
          <w:lang w:val="en-US" w:eastAsia="zh-CN"/>
        </w:rPr>
        <w:t>Table 6.5A.3.1-1</w:t>
      </w:r>
      <w:r>
        <w:rPr>
          <w:rFonts w:eastAsia="SimSun"/>
          <w:b/>
          <w:bCs/>
          <w:color w:val="000000" w:themeColor="text1"/>
          <w:szCs w:val="24"/>
          <w:lang w:val="en-US" w:eastAsia="zh-CN"/>
        </w:rPr>
        <w:t xml:space="preserve"> appl</w:t>
      </w:r>
      <w:r w:rsidR="003A5D7F">
        <w:rPr>
          <w:rFonts w:eastAsia="SimSun"/>
          <w:b/>
          <w:bCs/>
          <w:color w:val="000000" w:themeColor="text1"/>
          <w:szCs w:val="24"/>
          <w:lang w:val="en-US" w:eastAsia="zh-CN"/>
        </w:rPr>
        <w:t>y</w:t>
      </w:r>
      <w:r>
        <w:rPr>
          <w:rFonts w:eastAsia="SimSun"/>
          <w:b/>
          <w:bCs/>
          <w:color w:val="000000" w:themeColor="text1"/>
          <w:szCs w:val="24"/>
          <w:lang w:val="en-US" w:eastAsia="zh-CN"/>
        </w:rPr>
        <w:t>.</w:t>
      </w:r>
    </w:p>
    <w:p w14:paraId="10FD0582" w14:textId="258372CD" w:rsidR="007C049E" w:rsidRDefault="007C049E" w:rsidP="007C049E">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sidRPr="008F1C98">
        <w:rPr>
          <w:rFonts w:eastAsia="SimSun"/>
          <w:b/>
          <w:bCs/>
          <w:color w:val="000000" w:themeColor="text1"/>
          <w:szCs w:val="24"/>
          <w:lang w:val="en-US" w:eastAsia="zh-CN"/>
        </w:rPr>
        <w:t>Spurious emissions for UE co-existence</w:t>
      </w:r>
      <w:r>
        <w:rPr>
          <w:rFonts w:eastAsia="SimSun"/>
          <w:b/>
          <w:bCs/>
          <w:color w:val="000000" w:themeColor="text1"/>
          <w:szCs w:val="24"/>
          <w:lang w:val="en-US" w:eastAsia="zh-CN"/>
        </w:rPr>
        <w:t xml:space="preserve"> in </w:t>
      </w:r>
      <w:r w:rsidRPr="008F1C98">
        <w:rPr>
          <w:rFonts w:eastAsia="SimSun"/>
          <w:b/>
          <w:bCs/>
          <w:color w:val="000000" w:themeColor="text1"/>
          <w:szCs w:val="24"/>
          <w:lang w:val="en-US" w:eastAsia="zh-CN"/>
        </w:rPr>
        <w:t xml:space="preserve">Table </w:t>
      </w:r>
      <w:r w:rsidRPr="007C049E">
        <w:rPr>
          <w:rFonts w:eastAsia="SimSun"/>
          <w:b/>
          <w:bCs/>
          <w:color w:val="000000" w:themeColor="text1"/>
          <w:szCs w:val="24"/>
          <w:lang w:val="en-US" w:eastAsia="zh-CN"/>
        </w:rPr>
        <w:t>6.5A.3.2.2-1</w:t>
      </w:r>
      <w:r>
        <w:rPr>
          <w:rFonts w:eastAsia="SimSun"/>
          <w:b/>
          <w:bCs/>
          <w:color w:val="000000" w:themeColor="text1"/>
          <w:szCs w:val="24"/>
          <w:lang w:val="en-US" w:eastAsia="zh-CN"/>
        </w:rPr>
        <w:t xml:space="preserve"> appl</w:t>
      </w:r>
      <w:r w:rsidR="003A5D7F">
        <w:rPr>
          <w:rFonts w:eastAsia="SimSun"/>
          <w:b/>
          <w:bCs/>
          <w:color w:val="000000" w:themeColor="text1"/>
          <w:szCs w:val="24"/>
          <w:lang w:val="en-US" w:eastAsia="zh-CN"/>
        </w:rPr>
        <w:t>y</w:t>
      </w:r>
      <w:r>
        <w:rPr>
          <w:rFonts w:eastAsia="SimSun"/>
          <w:b/>
          <w:bCs/>
          <w:color w:val="000000" w:themeColor="text1"/>
          <w:szCs w:val="24"/>
          <w:lang w:val="en-US" w:eastAsia="zh-CN"/>
        </w:rPr>
        <w:t>.</w:t>
      </w:r>
    </w:p>
    <w:p w14:paraId="2908ED6E" w14:textId="799678AE" w:rsidR="007504F7" w:rsidRPr="007C049E" w:rsidRDefault="007C049E" w:rsidP="00E405FF">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Where applicable the additional contiguous ULCA emission requirements in section </w:t>
      </w:r>
      <w:r w:rsidRPr="007C049E">
        <w:rPr>
          <w:rFonts w:eastAsia="SimSun"/>
          <w:b/>
          <w:bCs/>
          <w:color w:val="000000" w:themeColor="text1"/>
          <w:szCs w:val="24"/>
          <w:lang w:val="en-US" w:eastAsia="zh-CN"/>
        </w:rPr>
        <w:t>6.5A.2.3.2</w:t>
      </w:r>
      <w:r>
        <w:rPr>
          <w:rFonts w:eastAsia="SimSun"/>
          <w:b/>
          <w:bCs/>
          <w:color w:val="000000" w:themeColor="text1"/>
          <w:szCs w:val="24"/>
          <w:lang w:val="en-US" w:eastAsia="zh-CN"/>
        </w:rPr>
        <w:t xml:space="preserve"> appl</w:t>
      </w:r>
      <w:r w:rsidR="003A5D7F">
        <w:rPr>
          <w:rFonts w:eastAsia="SimSun"/>
          <w:b/>
          <w:bCs/>
          <w:color w:val="000000" w:themeColor="text1"/>
          <w:szCs w:val="24"/>
          <w:lang w:val="en-US" w:eastAsia="zh-CN"/>
        </w:rPr>
        <w:t>y</w:t>
      </w:r>
      <w:r>
        <w:rPr>
          <w:rFonts w:eastAsia="SimSun"/>
          <w:b/>
          <w:bCs/>
          <w:color w:val="000000" w:themeColor="text1"/>
          <w:szCs w:val="24"/>
          <w:lang w:val="en-US" w:eastAsia="zh-CN"/>
        </w:rPr>
        <w:t>.</w:t>
      </w:r>
    </w:p>
    <w:p w14:paraId="3A1423CF" w14:textId="5DD5410B" w:rsidR="006C0252" w:rsidRPr="00343AA7" w:rsidRDefault="006C0252" w:rsidP="00476DF4">
      <w:pPr>
        <w:pStyle w:val="Heading1"/>
        <w:numPr>
          <w:ilvl w:val="0"/>
          <w:numId w:val="1"/>
        </w:numPr>
        <w:ind w:left="567" w:hanging="567"/>
      </w:pPr>
      <w:r>
        <w:t>Conclusion</w:t>
      </w:r>
    </w:p>
    <w:p w14:paraId="30DE081B" w14:textId="451090D6" w:rsidR="00A42874" w:rsidRDefault="006C0252" w:rsidP="00A42874">
      <w:r w:rsidRPr="0018029D">
        <w:t>In</w:t>
      </w:r>
      <w:r w:rsidR="00A42874" w:rsidRPr="0018029D">
        <w:t xml:space="preserve"> this contribution, </w:t>
      </w:r>
      <w:r w:rsidR="004C6362">
        <w:t>based on the analysis in [</w:t>
      </w:r>
      <w:r w:rsidR="007504F7">
        <w:t>1</w:t>
      </w:r>
      <w:r w:rsidR="004C6362">
        <w:t>]</w:t>
      </w:r>
      <w:r w:rsidR="000A4B29">
        <w:t xml:space="preserve"> </w:t>
      </w:r>
      <w:r w:rsidR="007504F7">
        <w:t xml:space="preserve">and further considering the consistency of the requirement between contiguous and non-contiguous ULCA, and </w:t>
      </w:r>
      <w:proofErr w:type="gramStart"/>
      <w:r w:rsidR="00496D75">
        <w:t>whether or not</w:t>
      </w:r>
      <w:proofErr w:type="gramEnd"/>
      <w:r w:rsidR="00496D75">
        <w:t xml:space="preserve"> </w:t>
      </w:r>
      <w:r w:rsidR="007504F7">
        <w:t>implementation signal</w:t>
      </w:r>
      <w:r w:rsidR="00496D75">
        <w:t>s</w:t>
      </w:r>
      <w:r w:rsidR="007504F7">
        <w:t xml:space="preserve"> </w:t>
      </w:r>
      <w:proofErr w:type="spellStart"/>
      <w:r w:rsidR="007504F7">
        <w:t>DualPA</w:t>
      </w:r>
      <w:proofErr w:type="spellEnd"/>
      <w:r w:rsidR="007504F7">
        <w:t xml:space="preserve">, </w:t>
      </w:r>
      <w:r w:rsidR="004C6362">
        <w:t>we</w:t>
      </w:r>
      <w:r w:rsidR="000A4B29">
        <w:t xml:space="preserve"> </w:t>
      </w:r>
      <w:r w:rsidR="004C6362">
        <w:t>make the following proposals</w:t>
      </w:r>
      <w:r w:rsidR="00003B68">
        <w:t>.</w:t>
      </w:r>
    </w:p>
    <w:p w14:paraId="74B13274" w14:textId="77777777" w:rsidR="003A5D7F" w:rsidRPr="00F72660" w:rsidRDefault="003A5D7F" w:rsidP="003A5D7F">
      <w:pPr>
        <w:overflowPunct/>
        <w:autoSpaceDE/>
        <w:autoSpaceDN/>
        <w:adjustRightInd/>
        <w:spacing w:after="0"/>
        <w:textAlignment w:val="auto"/>
        <w:rPr>
          <w:rFonts w:eastAsia="SimSun"/>
          <w:b/>
          <w:bCs/>
          <w:color w:val="000000" w:themeColor="text1"/>
          <w:szCs w:val="24"/>
          <w:lang w:val="en-US" w:eastAsia="zh-CN"/>
        </w:rPr>
      </w:pPr>
      <w:r w:rsidRPr="003A5D7F">
        <w:rPr>
          <w:rFonts w:eastAsia="SimSun"/>
          <w:b/>
          <w:bCs/>
          <w:color w:val="000000" w:themeColor="text1"/>
          <w:szCs w:val="24"/>
          <w:lang w:val="en-US" w:eastAsia="zh-CN"/>
        </w:rPr>
        <w:t xml:space="preserve">Proposal for intra-band contiguous ULCA: </w:t>
      </w:r>
      <w:r w:rsidRPr="00F72660">
        <w:rPr>
          <w:rFonts w:eastAsia="SimSun"/>
          <w:b/>
          <w:bCs/>
          <w:color w:val="000000" w:themeColor="text1"/>
          <w:szCs w:val="24"/>
          <w:lang w:val="en-US" w:eastAsia="zh-CN"/>
        </w:rPr>
        <w:t>For PC3/PC2 intra-band contiguous carrier aggregation with single CC with activated cell</w:t>
      </w:r>
      <w:r>
        <w:rPr>
          <w:rFonts w:eastAsia="SimSun"/>
          <w:b/>
          <w:bCs/>
          <w:color w:val="000000" w:themeColor="text1"/>
          <w:szCs w:val="24"/>
          <w:lang w:val="en-US" w:eastAsia="zh-CN"/>
        </w:rPr>
        <w:t xml:space="preserve"> and active RBs allocated in only one CC</w:t>
      </w:r>
      <w:r w:rsidRPr="00F72660">
        <w:rPr>
          <w:rFonts w:eastAsia="SimSun"/>
          <w:b/>
          <w:bCs/>
          <w:color w:val="000000" w:themeColor="text1"/>
          <w:szCs w:val="24"/>
          <w:lang w:val="en-US" w:eastAsia="zh-CN"/>
        </w:rPr>
        <w:t xml:space="preserve">, the following </w:t>
      </w:r>
      <w:r>
        <w:rPr>
          <w:rFonts w:eastAsia="SimSun"/>
          <w:b/>
          <w:bCs/>
          <w:color w:val="000000" w:themeColor="text1"/>
          <w:szCs w:val="24"/>
          <w:lang w:val="en-US" w:eastAsia="zh-CN"/>
        </w:rPr>
        <w:t xml:space="preserve">TS 38.101-1 </w:t>
      </w:r>
      <w:r w:rsidRPr="00F72660">
        <w:rPr>
          <w:rFonts w:eastAsia="SimSun"/>
          <w:b/>
          <w:bCs/>
          <w:color w:val="000000" w:themeColor="text1"/>
          <w:szCs w:val="24"/>
          <w:lang w:val="en-US" w:eastAsia="zh-CN"/>
        </w:rPr>
        <w:t>MPR requirements are applied</w:t>
      </w:r>
      <w:r>
        <w:rPr>
          <w:rFonts w:eastAsia="SimSun"/>
          <w:b/>
          <w:bCs/>
          <w:color w:val="000000" w:themeColor="text1"/>
          <w:szCs w:val="24"/>
          <w:lang w:val="en-US" w:eastAsia="zh-CN"/>
        </w:rPr>
        <w:t>.</w:t>
      </w:r>
    </w:p>
    <w:p w14:paraId="4CE97B69" w14:textId="77777777" w:rsidR="003A5D7F" w:rsidRPr="00F72660" w:rsidRDefault="003A5D7F" w:rsidP="003A5D7F">
      <w:pPr>
        <w:pStyle w:val="ListParagraph"/>
        <w:numPr>
          <w:ilvl w:val="0"/>
          <w:numId w:val="35"/>
        </w:numPr>
        <w:overflowPunct/>
        <w:autoSpaceDE/>
        <w:autoSpaceDN/>
        <w:adjustRightInd/>
        <w:spacing w:after="0"/>
        <w:ind w:firstLineChars="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t xml:space="preserve">MPR defined in Table 6.2.2-1 applies for UE power class 3 CA bandwidth classes B and </w:t>
      </w:r>
      <w:proofErr w:type="gramStart"/>
      <w:r w:rsidRPr="00F72660">
        <w:rPr>
          <w:rFonts w:eastAsia="SimSun"/>
          <w:b/>
          <w:bCs/>
          <w:color w:val="000000" w:themeColor="text1"/>
          <w:szCs w:val="24"/>
          <w:lang w:val="en-US" w:eastAsia="zh-CN"/>
        </w:rPr>
        <w:t>C;</w:t>
      </w:r>
      <w:proofErr w:type="gramEnd"/>
    </w:p>
    <w:p w14:paraId="34303AF2" w14:textId="77777777" w:rsidR="003A5D7F" w:rsidRPr="00F72660" w:rsidRDefault="003A5D7F" w:rsidP="003A5D7F">
      <w:pPr>
        <w:pStyle w:val="ListParagraph"/>
        <w:numPr>
          <w:ilvl w:val="0"/>
          <w:numId w:val="35"/>
        </w:numPr>
        <w:overflowPunct/>
        <w:autoSpaceDE/>
        <w:autoSpaceDN/>
        <w:adjustRightInd/>
        <w:spacing w:after="0"/>
        <w:ind w:firstLineChars="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t xml:space="preserve">MPR defined in Table 6.2D.2-1 applies for power class 2 CA bandwidth classes B and C when </w:t>
      </w:r>
      <w:proofErr w:type="spellStart"/>
      <w:r w:rsidRPr="00F72660">
        <w:rPr>
          <w:rFonts w:eastAsia="SimSun"/>
          <w:b/>
          <w:bCs/>
          <w:color w:val="000000" w:themeColor="text1"/>
          <w:szCs w:val="24"/>
          <w:lang w:val="en-US" w:eastAsia="zh-CN"/>
        </w:rPr>
        <w:t>TxD</w:t>
      </w:r>
      <w:proofErr w:type="spellEnd"/>
      <w:r w:rsidRPr="00F72660">
        <w:rPr>
          <w:rFonts w:eastAsia="SimSun"/>
          <w:b/>
          <w:bCs/>
          <w:color w:val="000000" w:themeColor="text1"/>
          <w:szCs w:val="24"/>
          <w:lang w:val="en-US" w:eastAsia="zh-CN"/>
        </w:rPr>
        <w:t xml:space="preserve"> and/or UL-MIMO capability are indicated</w:t>
      </w:r>
      <w:r>
        <w:rPr>
          <w:rFonts w:eastAsia="SimSun"/>
          <w:b/>
          <w:bCs/>
          <w:color w:val="000000" w:themeColor="text1"/>
          <w:szCs w:val="24"/>
          <w:lang w:val="en-US" w:eastAsia="zh-CN"/>
        </w:rPr>
        <w:t>.</w:t>
      </w:r>
    </w:p>
    <w:p w14:paraId="39521A8D" w14:textId="77777777" w:rsidR="003A5D7F" w:rsidRDefault="003A5D7F" w:rsidP="003A5D7F">
      <w:pPr>
        <w:pStyle w:val="ListParagraph"/>
        <w:numPr>
          <w:ilvl w:val="0"/>
          <w:numId w:val="35"/>
        </w:numPr>
        <w:overflowPunct/>
        <w:autoSpaceDE/>
        <w:autoSpaceDN/>
        <w:adjustRightInd/>
        <w:spacing w:after="0"/>
        <w:ind w:firstLineChars="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t xml:space="preserve">MPR defined in Table 6.2.2-2 applies for power class 2 CA bandwidth classes B and C when </w:t>
      </w:r>
      <w:proofErr w:type="spellStart"/>
      <w:r w:rsidRPr="00F72660">
        <w:rPr>
          <w:rFonts w:eastAsia="SimSun"/>
          <w:b/>
          <w:bCs/>
          <w:color w:val="000000" w:themeColor="text1"/>
          <w:szCs w:val="24"/>
          <w:lang w:val="en-US" w:eastAsia="zh-CN"/>
        </w:rPr>
        <w:t>TxD</w:t>
      </w:r>
      <w:proofErr w:type="spellEnd"/>
      <w:r w:rsidRPr="00F72660">
        <w:rPr>
          <w:rFonts w:eastAsia="SimSun"/>
          <w:b/>
          <w:bCs/>
          <w:color w:val="000000" w:themeColor="text1"/>
          <w:szCs w:val="24"/>
          <w:lang w:val="en-US" w:eastAsia="zh-CN"/>
        </w:rPr>
        <w:t xml:space="preserve"> and/or UL-MIMO capability are absent.</w:t>
      </w:r>
    </w:p>
    <w:p w14:paraId="1DD15563" w14:textId="77777777" w:rsidR="003A5D7F" w:rsidRDefault="003A5D7F" w:rsidP="003A5D7F">
      <w:pPr>
        <w:overflowPunct/>
        <w:autoSpaceDE/>
        <w:autoSpaceDN/>
        <w:adjustRightInd/>
        <w:spacing w:after="0"/>
        <w:textAlignment w:val="auto"/>
        <w:rPr>
          <w:rFonts w:eastAsia="SimSun"/>
          <w:b/>
          <w:bCs/>
          <w:color w:val="000000" w:themeColor="text1"/>
          <w:szCs w:val="24"/>
          <w:lang w:eastAsia="zh-CN"/>
        </w:rPr>
      </w:pPr>
      <w:r>
        <w:rPr>
          <w:rFonts w:eastAsia="SimSun"/>
          <w:b/>
          <w:bCs/>
          <w:color w:val="000000" w:themeColor="text1"/>
          <w:szCs w:val="24"/>
          <w:lang w:val="en-US" w:eastAsia="zh-CN"/>
        </w:rPr>
        <w:t xml:space="preserve">And associated with applicable TS 38.101-1 ULCA emission requirements based on the aggregated BW, independent of </w:t>
      </w:r>
      <w:proofErr w:type="gramStart"/>
      <w:r>
        <w:rPr>
          <w:rFonts w:eastAsia="SimSun"/>
          <w:b/>
          <w:bCs/>
          <w:color w:val="000000" w:themeColor="text1"/>
          <w:szCs w:val="24"/>
          <w:lang w:eastAsia="zh-CN"/>
        </w:rPr>
        <w:t>whether or not</w:t>
      </w:r>
      <w:proofErr w:type="gramEnd"/>
      <w:r>
        <w:rPr>
          <w:rFonts w:eastAsia="SimSun"/>
          <w:b/>
          <w:bCs/>
          <w:color w:val="000000" w:themeColor="text1"/>
          <w:szCs w:val="24"/>
          <w:lang w:eastAsia="zh-CN"/>
        </w:rPr>
        <w:t xml:space="preserve"> </w:t>
      </w:r>
      <w:r>
        <w:rPr>
          <w:rFonts w:eastAsia="SimSun"/>
          <w:b/>
          <w:bCs/>
          <w:color w:val="000000" w:themeColor="text1"/>
          <w:szCs w:val="24"/>
          <w:lang w:val="en-US" w:eastAsia="zh-CN"/>
        </w:rPr>
        <w:t xml:space="preserve">the </w:t>
      </w:r>
      <w:r w:rsidRPr="00F72660">
        <w:rPr>
          <w:rFonts w:eastAsia="SimSun"/>
          <w:b/>
          <w:bCs/>
          <w:color w:val="000000" w:themeColor="text1"/>
          <w:szCs w:val="24"/>
          <w:lang w:val="en-US" w:eastAsia="zh-CN"/>
        </w:rPr>
        <w:t>UE signal</w:t>
      </w:r>
      <w:r>
        <w:rPr>
          <w:rFonts w:eastAsia="SimSun"/>
          <w:b/>
          <w:bCs/>
          <w:color w:val="000000" w:themeColor="text1"/>
          <w:szCs w:val="24"/>
          <w:lang w:val="en-US" w:eastAsia="zh-CN"/>
        </w:rPr>
        <w:t>s</w:t>
      </w:r>
      <w:r w:rsidRPr="00F72660">
        <w:rPr>
          <w:rFonts w:eastAsia="SimSun"/>
          <w:b/>
          <w:bCs/>
          <w:color w:val="000000" w:themeColor="text1"/>
          <w:szCs w:val="24"/>
          <w:lang w:val="en-US" w:eastAsia="zh-CN"/>
        </w:rPr>
        <w:t xml:space="preserve"> </w:t>
      </w:r>
      <w:r>
        <w:rPr>
          <w:rFonts w:eastAsia="SimSun"/>
          <w:b/>
          <w:bCs/>
          <w:color w:val="000000" w:themeColor="text1"/>
          <w:szCs w:val="24"/>
          <w:lang w:val="en-US" w:eastAsia="zh-CN"/>
        </w:rPr>
        <w:t xml:space="preserve">the </w:t>
      </w:r>
      <w:proofErr w:type="spellStart"/>
      <w:r w:rsidRPr="00F72660">
        <w:rPr>
          <w:rFonts w:eastAsia="SimSun"/>
          <w:b/>
          <w:bCs/>
          <w:color w:val="000000" w:themeColor="text1"/>
          <w:szCs w:val="24"/>
          <w:lang w:eastAsia="zh-CN"/>
        </w:rPr>
        <w:t>dualPA</w:t>
      </w:r>
      <w:proofErr w:type="spellEnd"/>
      <w:r w:rsidRPr="00F72660">
        <w:rPr>
          <w:rFonts w:eastAsia="SimSun"/>
          <w:b/>
          <w:bCs/>
          <w:color w:val="000000" w:themeColor="text1"/>
          <w:szCs w:val="24"/>
          <w:lang w:eastAsia="zh-CN"/>
        </w:rPr>
        <w:t xml:space="preserve"> IE:</w:t>
      </w:r>
    </w:p>
    <w:p w14:paraId="02C5795B" w14:textId="77777777" w:rsidR="003A5D7F" w:rsidRPr="003A5D7F" w:rsidRDefault="003A5D7F" w:rsidP="003A5D7F">
      <w:pPr>
        <w:pStyle w:val="ListParagraph"/>
        <w:numPr>
          <w:ilvl w:val="0"/>
          <w:numId w:val="37"/>
        </w:numPr>
        <w:overflowPunct/>
        <w:autoSpaceDE/>
        <w:autoSpaceDN/>
        <w:adjustRightInd/>
        <w:spacing w:after="0"/>
        <w:ind w:firstLineChars="0"/>
        <w:textAlignment w:val="auto"/>
        <w:rPr>
          <w:rFonts w:eastAsia="SimSun"/>
          <w:b/>
          <w:bCs/>
          <w:color w:val="000000" w:themeColor="text1"/>
          <w:szCs w:val="24"/>
          <w:lang w:val="en-US" w:eastAsia="zh-CN"/>
        </w:rPr>
      </w:pPr>
      <w:r w:rsidRPr="003A5D7F">
        <w:rPr>
          <w:rFonts w:eastAsia="SimSun"/>
          <w:b/>
          <w:bCs/>
          <w:color w:val="000000" w:themeColor="text1"/>
          <w:szCs w:val="24"/>
          <w:lang w:val="en-US" w:eastAsia="zh-CN"/>
        </w:rPr>
        <w:t xml:space="preserve">SEM requirements in </w:t>
      </w:r>
      <w:r w:rsidRPr="003A5D7F">
        <w:rPr>
          <w:b/>
          <w:bCs/>
        </w:rPr>
        <w:t xml:space="preserve">Table </w:t>
      </w:r>
      <w:r w:rsidRPr="003A5D7F">
        <w:rPr>
          <w:rFonts w:cs="v5.0.0"/>
          <w:b/>
          <w:bCs/>
        </w:rPr>
        <w:t>6.5A.2</w:t>
      </w:r>
      <w:r w:rsidRPr="003A5D7F">
        <w:rPr>
          <w:rFonts w:cs="v5.0.0"/>
          <w:b/>
          <w:bCs/>
          <w:lang w:eastAsia="zh-CN"/>
        </w:rPr>
        <w:t>.2.1</w:t>
      </w:r>
      <w:r w:rsidRPr="003A5D7F">
        <w:rPr>
          <w:rFonts w:cs="v5.0.0"/>
          <w:b/>
          <w:bCs/>
        </w:rPr>
        <w:t>-1 applies.</w:t>
      </w:r>
    </w:p>
    <w:p w14:paraId="6CCD48FC" w14:textId="77777777" w:rsidR="003A5D7F" w:rsidRDefault="003A5D7F" w:rsidP="003A5D7F">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ACLR requirements </w:t>
      </w:r>
      <w:r w:rsidRPr="008F1C98">
        <w:rPr>
          <w:rFonts w:eastAsia="SimSun"/>
          <w:b/>
          <w:bCs/>
          <w:color w:val="000000" w:themeColor="text1"/>
          <w:szCs w:val="24"/>
          <w:lang w:val="en-US" w:eastAsia="zh-CN"/>
        </w:rPr>
        <w:t xml:space="preserve">in </w:t>
      </w:r>
      <w:r w:rsidRPr="008F1C98">
        <w:rPr>
          <w:b/>
          <w:bCs/>
        </w:rPr>
        <w:t xml:space="preserve">Table </w:t>
      </w:r>
      <w:r w:rsidRPr="008F1C98">
        <w:rPr>
          <w:rFonts w:cs="v5.0.0"/>
          <w:b/>
          <w:bCs/>
        </w:rPr>
        <w:t>6.5A.2.4.1.1-1</w:t>
      </w:r>
      <w:r>
        <w:rPr>
          <w:rFonts w:cs="v5.0.0"/>
          <w:b/>
          <w:bCs/>
        </w:rPr>
        <w:t xml:space="preserve"> and </w:t>
      </w:r>
      <w:r w:rsidRPr="008F1C98">
        <w:rPr>
          <w:rFonts w:cs="v5.0.0"/>
          <w:b/>
          <w:bCs/>
        </w:rPr>
        <w:t xml:space="preserve">Table 6.5A.2.4.1.1-2 </w:t>
      </w:r>
      <w:r>
        <w:rPr>
          <w:rFonts w:cs="v5.0.0"/>
          <w:b/>
          <w:bCs/>
        </w:rPr>
        <w:t>applies for PC3 and PC2 respectively.</w:t>
      </w:r>
    </w:p>
    <w:p w14:paraId="1A75DCD8" w14:textId="77777777" w:rsidR="003A5D7F" w:rsidRDefault="003A5D7F" w:rsidP="003A5D7F">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Spurious emission requirements in </w:t>
      </w:r>
      <w:r w:rsidRPr="008F1C98">
        <w:rPr>
          <w:rFonts w:eastAsia="SimSun"/>
          <w:b/>
          <w:bCs/>
          <w:color w:val="000000" w:themeColor="text1"/>
          <w:szCs w:val="24"/>
          <w:lang w:val="en-US" w:eastAsia="zh-CN"/>
        </w:rPr>
        <w:t>Table 6.5A.3.1-1</w:t>
      </w:r>
      <w:r>
        <w:rPr>
          <w:rFonts w:eastAsia="SimSun"/>
          <w:b/>
          <w:bCs/>
          <w:color w:val="000000" w:themeColor="text1"/>
          <w:szCs w:val="24"/>
          <w:lang w:val="en-US" w:eastAsia="zh-CN"/>
        </w:rPr>
        <w:t xml:space="preserve"> apply.</w:t>
      </w:r>
    </w:p>
    <w:p w14:paraId="36A6073D" w14:textId="77777777" w:rsidR="003A5D7F" w:rsidRDefault="003A5D7F" w:rsidP="003A5D7F">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sidRPr="008F1C98">
        <w:rPr>
          <w:rFonts w:eastAsia="SimSun"/>
          <w:b/>
          <w:bCs/>
          <w:color w:val="000000" w:themeColor="text1"/>
          <w:szCs w:val="24"/>
          <w:lang w:val="en-US" w:eastAsia="zh-CN"/>
        </w:rPr>
        <w:t>Spurious emissions for UE co-existence</w:t>
      </w:r>
      <w:r>
        <w:rPr>
          <w:rFonts w:eastAsia="SimSun"/>
          <w:b/>
          <w:bCs/>
          <w:color w:val="000000" w:themeColor="text1"/>
          <w:szCs w:val="24"/>
          <w:lang w:val="en-US" w:eastAsia="zh-CN"/>
        </w:rPr>
        <w:t xml:space="preserve"> in </w:t>
      </w:r>
      <w:r w:rsidRPr="008F1C98">
        <w:rPr>
          <w:rFonts w:eastAsia="SimSun"/>
          <w:b/>
          <w:bCs/>
          <w:color w:val="000000" w:themeColor="text1"/>
          <w:szCs w:val="24"/>
          <w:lang w:val="en-US" w:eastAsia="zh-CN"/>
        </w:rPr>
        <w:t xml:space="preserve">Table 6.5A.3.2.1-1 </w:t>
      </w:r>
      <w:r>
        <w:rPr>
          <w:rFonts w:eastAsia="SimSun"/>
          <w:b/>
          <w:bCs/>
          <w:color w:val="000000" w:themeColor="text1"/>
          <w:szCs w:val="24"/>
          <w:lang w:val="en-US" w:eastAsia="zh-CN"/>
        </w:rPr>
        <w:t>apply.</w:t>
      </w:r>
    </w:p>
    <w:p w14:paraId="1A706E8D" w14:textId="77777777" w:rsidR="003A5D7F" w:rsidRPr="008F1C98" w:rsidRDefault="003A5D7F" w:rsidP="003A5D7F">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Where applicable the additional contiguous ULCA emission requirements in section </w:t>
      </w:r>
      <w:r w:rsidRPr="008F1C98">
        <w:rPr>
          <w:rFonts w:eastAsia="SimSun"/>
          <w:b/>
          <w:bCs/>
          <w:color w:val="000000" w:themeColor="text1"/>
          <w:szCs w:val="24"/>
          <w:lang w:val="en-US" w:eastAsia="zh-CN"/>
        </w:rPr>
        <w:t>6.5A.2.3</w:t>
      </w:r>
      <w:r>
        <w:rPr>
          <w:rFonts w:eastAsia="SimSun"/>
          <w:b/>
          <w:bCs/>
          <w:color w:val="000000" w:themeColor="text1"/>
          <w:szCs w:val="24"/>
          <w:lang w:val="en-US" w:eastAsia="zh-CN"/>
        </w:rPr>
        <w:t xml:space="preserve"> apply.</w:t>
      </w:r>
    </w:p>
    <w:p w14:paraId="7C293D34" w14:textId="68706467" w:rsidR="000870C8" w:rsidRDefault="000870C8" w:rsidP="000671EA">
      <w:pPr>
        <w:spacing w:after="0"/>
        <w:rPr>
          <w:rFonts w:eastAsia="Arial"/>
          <w:b/>
          <w:bCs/>
          <w:lang w:val="en-US"/>
        </w:rPr>
      </w:pPr>
    </w:p>
    <w:p w14:paraId="4DBCB983" w14:textId="77777777" w:rsidR="003A5D7F" w:rsidRPr="00F72660" w:rsidRDefault="003A5D7F" w:rsidP="003A5D7F">
      <w:pPr>
        <w:overflowPunct/>
        <w:autoSpaceDE/>
        <w:autoSpaceDN/>
        <w:adjustRightInd/>
        <w:spacing w:after="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t>Proposal</w:t>
      </w:r>
      <w:r>
        <w:rPr>
          <w:rFonts w:eastAsia="SimSun"/>
          <w:b/>
          <w:bCs/>
          <w:color w:val="000000" w:themeColor="text1"/>
          <w:szCs w:val="24"/>
          <w:lang w:val="en-US" w:eastAsia="zh-CN"/>
        </w:rPr>
        <w:t xml:space="preserve"> for </w:t>
      </w:r>
      <w:r w:rsidRPr="00F72660">
        <w:rPr>
          <w:rFonts w:eastAsia="SimSun"/>
          <w:b/>
          <w:bCs/>
          <w:color w:val="000000" w:themeColor="text1"/>
          <w:szCs w:val="24"/>
          <w:lang w:val="en-US" w:eastAsia="zh-CN"/>
        </w:rPr>
        <w:t xml:space="preserve">intra-band </w:t>
      </w:r>
      <w:r>
        <w:rPr>
          <w:rFonts w:eastAsia="SimSun"/>
          <w:b/>
          <w:bCs/>
          <w:color w:val="000000" w:themeColor="text1"/>
          <w:szCs w:val="24"/>
          <w:lang w:val="en-US" w:eastAsia="zh-CN"/>
        </w:rPr>
        <w:t>non-</w:t>
      </w:r>
      <w:r w:rsidRPr="00F72660">
        <w:rPr>
          <w:rFonts w:eastAsia="SimSun"/>
          <w:b/>
          <w:bCs/>
          <w:color w:val="000000" w:themeColor="text1"/>
          <w:szCs w:val="24"/>
          <w:lang w:val="en-US" w:eastAsia="zh-CN"/>
        </w:rPr>
        <w:t>contiguous</w:t>
      </w:r>
      <w:r>
        <w:rPr>
          <w:rFonts w:eastAsia="SimSun"/>
          <w:b/>
          <w:bCs/>
          <w:color w:val="000000" w:themeColor="text1"/>
          <w:szCs w:val="24"/>
          <w:lang w:val="en-US" w:eastAsia="zh-CN"/>
        </w:rPr>
        <w:t xml:space="preserve"> ULCA</w:t>
      </w:r>
      <w:r w:rsidRPr="00F72660">
        <w:rPr>
          <w:rFonts w:eastAsia="SimSun"/>
          <w:b/>
          <w:bCs/>
          <w:color w:val="000000" w:themeColor="text1"/>
          <w:szCs w:val="24"/>
          <w:lang w:val="en-US" w:eastAsia="zh-CN"/>
        </w:rPr>
        <w:t xml:space="preserve">: For PC3/PC2 intra-band </w:t>
      </w:r>
      <w:r>
        <w:rPr>
          <w:rFonts w:eastAsia="SimSun"/>
          <w:b/>
          <w:bCs/>
          <w:color w:val="000000" w:themeColor="text1"/>
          <w:szCs w:val="24"/>
          <w:lang w:val="en-US" w:eastAsia="zh-CN"/>
        </w:rPr>
        <w:t>non-</w:t>
      </w:r>
      <w:r w:rsidRPr="00F72660">
        <w:rPr>
          <w:rFonts w:eastAsia="SimSun"/>
          <w:b/>
          <w:bCs/>
          <w:color w:val="000000" w:themeColor="text1"/>
          <w:szCs w:val="24"/>
          <w:lang w:val="en-US" w:eastAsia="zh-CN"/>
        </w:rPr>
        <w:t>contiguous carrier aggregation with single CC with activated cell</w:t>
      </w:r>
      <w:r>
        <w:rPr>
          <w:rFonts w:eastAsia="SimSun"/>
          <w:b/>
          <w:bCs/>
          <w:color w:val="000000" w:themeColor="text1"/>
          <w:szCs w:val="24"/>
          <w:lang w:val="en-US" w:eastAsia="zh-CN"/>
        </w:rPr>
        <w:t xml:space="preserve"> and active RBs allocated in only one CC</w:t>
      </w:r>
      <w:r w:rsidRPr="00F72660">
        <w:rPr>
          <w:rFonts w:eastAsia="SimSun"/>
          <w:b/>
          <w:bCs/>
          <w:color w:val="000000" w:themeColor="text1"/>
          <w:szCs w:val="24"/>
          <w:lang w:val="en-US" w:eastAsia="zh-CN"/>
        </w:rPr>
        <w:t xml:space="preserve">, the following </w:t>
      </w:r>
      <w:r>
        <w:rPr>
          <w:rFonts w:eastAsia="SimSun"/>
          <w:b/>
          <w:bCs/>
          <w:color w:val="000000" w:themeColor="text1"/>
          <w:szCs w:val="24"/>
          <w:lang w:val="en-US" w:eastAsia="zh-CN"/>
        </w:rPr>
        <w:t xml:space="preserve">TS 38.101-1 </w:t>
      </w:r>
      <w:r w:rsidRPr="00F72660">
        <w:rPr>
          <w:rFonts w:eastAsia="SimSun"/>
          <w:b/>
          <w:bCs/>
          <w:color w:val="000000" w:themeColor="text1"/>
          <w:szCs w:val="24"/>
          <w:lang w:val="en-US" w:eastAsia="zh-CN"/>
        </w:rPr>
        <w:t>MPR requirements are applied</w:t>
      </w:r>
      <w:r>
        <w:rPr>
          <w:rFonts w:eastAsia="SimSun"/>
          <w:b/>
          <w:bCs/>
          <w:color w:val="000000" w:themeColor="text1"/>
          <w:szCs w:val="24"/>
          <w:lang w:val="en-US" w:eastAsia="zh-CN"/>
        </w:rPr>
        <w:t>.</w:t>
      </w:r>
    </w:p>
    <w:p w14:paraId="5C25C243" w14:textId="77777777" w:rsidR="003A5D7F" w:rsidRPr="00F72660" w:rsidRDefault="003A5D7F" w:rsidP="003A5D7F">
      <w:pPr>
        <w:pStyle w:val="ListParagraph"/>
        <w:numPr>
          <w:ilvl w:val="0"/>
          <w:numId w:val="35"/>
        </w:numPr>
        <w:overflowPunct/>
        <w:autoSpaceDE/>
        <w:autoSpaceDN/>
        <w:adjustRightInd/>
        <w:spacing w:after="0"/>
        <w:ind w:firstLineChars="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t xml:space="preserve">MPR defined in Table 6.2.2-1 applies for UE power class 3 CA bandwidth classes B and </w:t>
      </w:r>
      <w:proofErr w:type="gramStart"/>
      <w:r w:rsidRPr="00F72660">
        <w:rPr>
          <w:rFonts w:eastAsia="SimSun"/>
          <w:b/>
          <w:bCs/>
          <w:color w:val="000000" w:themeColor="text1"/>
          <w:szCs w:val="24"/>
          <w:lang w:val="en-US" w:eastAsia="zh-CN"/>
        </w:rPr>
        <w:t>C;</w:t>
      </w:r>
      <w:proofErr w:type="gramEnd"/>
    </w:p>
    <w:p w14:paraId="2F9A5EDB" w14:textId="77777777" w:rsidR="003A5D7F" w:rsidRPr="00F72660" w:rsidRDefault="003A5D7F" w:rsidP="003A5D7F">
      <w:pPr>
        <w:pStyle w:val="ListParagraph"/>
        <w:numPr>
          <w:ilvl w:val="0"/>
          <w:numId w:val="35"/>
        </w:numPr>
        <w:overflowPunct/>
        <w:autoSpaceDE/>
        <w:autoSpaceDN/>
        <w:adjustRightInd/>
        <w:spacing w:after="0"/>
        <w:ind w:firstLineChars="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t xml:space="preserve">MPR defined in Table 6.2D.2-1 applies for power class 2 CA bandwidth classes B and C when </w:t>
      </w:r>
      <w:proofErr w:type="spellStart"/>
      <w:r w:rsidRPr="00F72660">
        <w:rPr>
          <w:rFonts w:eastAsia="SimSun"/>
          <w:b/>
          <w:bCs/>
          <w:color w:val="000000" w:themeColor="text1"/>
          <w:szCs w:val="24"/>
          <w:lang w:val="en-US" w:eastAsia="zh-CN"/>
        </w:rPr>
        <w:t>TxD</w:t>
      </w:r>
      <w:proofErr w:type="spellEnd"/>
      <w:r w:rsidRPr="00F72660">
        <w:rPr>
          <w:rFonts w:eastAsia="SimSun"/>
          <w:b/>
          <w:bCs/>
          <w:color w:val="000000" w:themeColor="text1"/>
          <w:szCs w:val="24"/>
          <w:lang w:val="en-US" w:eastAsia="zh-CN"/>
        </w:rPr>
        <w:t xml:space="preserve"> and/or UL-MIMO capability are indicated</w:t>
      </w:r>
      <w:r>
        <w:rPr>
          <w:rFonts w:eastAsia="SimSun"/>
          <w:b/>
          <w:bCs/>
          <w:color w:val="000000" w:themeColor="text1"/>
          <w:szCs w:val="24"/>
          <w:lang w:val="en-US" w:eastAsia="zh-CN"/>
        </w:rPr>
        <w:t>.</w:t>
      </w:r>
    </w:p>
    <w:p w14:paraId="5035BB38" w14:textId="77777777" w:rsidR="003A5D7F" w:rsidRDefault="003A5D7F" w:rsidP="003A5D7F">
      <w:pPr>
        <w:pStyle w:val="ListParagraph"/>
        <w:numPr>
          <w:ilvl w:val="0"/>
          <w:numId w:val="35"/>
        </w:numPr>
        <w:overflowPunct/>
        <w:autoSpaceDE/>
        <w:autoSpaceDN/>
        <w:adjustRightInd/>
        <w:spacing w:after="0"/>
        <w:ind w:firstLineChars="0"/>
        <w:textAlignment w:val="auto"/>
        <w:rPr>
          <w:rFonts w:eastAsia="SimSun"/>
          <w:b/>
          <w:bCs/>
          <w:color w:val="000000" w:themeColor="text1"/>
          <w:szCs w:val="24"/>
          <w:lang w:val="en-US" w:eastAsia="zh-CN"/>
        </w:rPr>
      </w:pPr>
      <w:r w:rsidRPr="00F72660">
        <w:rPr>
          <w:rFonts w:eastAsia="SimSun"/>
          <w:b/>
          <w:bCs/>
          <w:color w:val="000000" w:themeColor="text1"/>
          <w:szCs w:val="24"/>
          <w:lang w:val="en-US" w:eastAsia="zh-CN"/>
        </w:rPr>
        <w:t xml:space="preserve">MPR defined in Table 6.2.2-2 applies for power class 2 CA bandwidth classes B and C when </w:t>
      </w:r>
      <w:proofErr w:type="spellStart"/>
      <w:r w:rsidRPr="00F72660">
        <w:rPr>
          <w:rFonts w:eastAsia="SimSun"/>
          <w:b/>
          <w:bCs/>
          <w:color w:val="000000" w:themeColor="text1"/>
          <w:szCs w:val="24"/>
          <w:lang w:val="en-US" w:eastAsia="zh-CN"/>
        </w:rPr>
        <w:t>TxD</w:t>
      </w:r>
      <w:proofErr w:type="spellEnd"/>
      <w:r w:rsidRPr="00F72660">
        <w:rPr>
          <w:rFonts w:eastAsia="SimSun"/>
          <w:b/>
          <w:bCs/>
          <w:color w:val="000000" w:themeColor="text1"/>
          <w:szCs w:val="24"/>
          <w:lang w:val="en-US" w:eastAsia="zh-CN"/>
        </w:rPr>
        <w:t xml:space="preserve"> and/or UL-MIMO capability are absent.</w:t>
      </w:r>
    </w:p>
    <w:p w14:paraId="385C2E02" w14:textId="77777777" w:rsidR="003A5D7F" w:rsidRDefault="003A5D7F" w:rsidP="003A5D7F">
      <w:pPr>
        <w:overflowPunct/>
        <w:autoSpaceDE/>
        <w:autoSpaceDN/>
        <w:adjustRightInd/>
        <w:spacing w:after="0"/>
        <w:textAlignment w:val="auto"/>
        <w:rPr>
          <w:rFonts w:eastAsia="SimSun"/>
          <w:b/>
          <w:bCs/>
          <w:color w:val="000000" w:themeColor="text1"/>
          <w:szCs w:val="24"/>
          <w:lang w:eastAsia="zh-CN"/>
        </w:rPr>
      </w:pPr>
      <w:r>
        <w:rPr>
          <w:rFonts w:eastAsia="SimSun"/>
          <w:b/>
          <w:bCs/>
          <w:color w:val="000000" w:themeColor="text1"/>
          <w:szCs w:val="24"/>
          <w:lang w:val="en-US" w:eastAsia="zh-CN"/>
        </w:rPr>
        <w:t xml:space="preserve">And associated with applicable TS 38.101-1 ULCA requirements based on the composite emission, independent of </w:t>
      </w:r>
      <w:proofErr w:type="gramStart"/>
      <w:r>
        <w:rPr>
          <w:rFonts w:eastAsia="SimSun"/>
          <w:b/>
          <w:bCs/>
          <w:color w:val="000000" w:themeColor="text1"/>
          <w:szCs w:val="24"/>
          <w:lang w:eastAsia="zh-CN"/>
        </w:rPr>
        <w:t>whether or not</w:t>
      </w:r>
      <w:proofErr w:type="gramEnd"/>
      <w:r>
        <w:rPr>
          <w:rFonts w:eastAsia="SimSun"/>
          <w:b/>
          <w:bCs/>
          <w:color w:val="000000" w:themeColor="text1"/>
          <w:szCs w:val="24"/>
          <w:lang w:eastAsia="zh-CN"/>
        </w:rPr>
        <w:t xml:space="preserve"> </w:t>
      </w:r>
      <w:r>
        <w:rPr>
          <w:rFonts w:eastAsia="SimSun"/>
          <w:b/>
          <w:bCs/>
          <w:color w:val="000000" w:themeColor="text1"/>
          <w:szCs w:val="24"/>
          <w:lang w:val="en-US" w:eastAsia="zh-CN"/>
        </w:rPr>
        <w:t xml:space="preserve">the </w:t>
      </w:r>
      <w:r w:rsidRPr="00F72660">
        <w:rPr>
          <w:rFonts w:eastAsia="SimSun"/>
          <w:b/>
          <w:bCs/>
          <w:color w:val="000000" w:themeColor="text1"/>
          <w:szCs w:val="24"/>
          <w:lang w:val="en-US" w:eastAsia="zh-CN"/>
        </w:rPr>
        <w:t>UE signal</w:t>
      </w:r>
      <w:r>
        <w:rPr>
          <w:rFonts w:eastAsia="SimSun"/>
          <w:b/>
          <w:bCs/>
          <w:color w:val="000000" w:themeColor="text1"/>
          <w:szCs w:val="24"/>
          <w:lang w:val="en-US" w:eastAsia="zh-CN"/>
        </w:rPr>
        <w:t>s</w:t>
      </w:r>
      <w:r w:rsidRPr="00F72660">
        <w:rPr>
          <w:rFonts w:eastAsia="SimSun"/>
          <w:b/>
          <w:bCs/>
          <w:color w:val="000000" w:themeColor="text1"/>
          <w:szCs w:val="24"/>
          <w:lang w:val="en-US" w:eastAsia="zh-CN"/>
        </w:rPr>
        <w:t xml:space="preserve"> </w:t>
      </w:r>
      <w:r>
        <w:rPr>
          <w:rFonts w:eastAsia="SimSun"/>
          <w:b/>
          <w:bCs/>
          <w:color w:val="000000" w:themeColor="text1"/>
          <w:szCs w:val="24"/>
          <w:lang w:val="en-US" w:eastAsia="zh-CN"/>
        </w:rPr>
        <w:t xml:space="preserve">the </w:t>
      </w:r>
      <w:proofErr w:type="spellStart"/>
      <w:r w:rsidRPr="00F72660">
        <w:rPr>
          <w:rFonts w:eastAsia="SimSun"/>
          <w:b/>
          <w:bCs/>
          <w:color w:val="000000" w:themeColor="text1"/>
          <w:szCs w:val="24"/>
          <w:lang w:eastAsia="zh-CN"/>
        </w:rPr>
        <w:t>dualPA</w:t>
      </w:r>
      <w:proofErr w:type="spellEnd"/>
      <w:r w:rsidRPr="00F72660">
        <w:rPr>
          <w:rFonts w:eastAsia="SimSun"/>
          <w:b/>
          <w:bCs/>
          <w:color w:val="000000" w:themeColor="text1"/>
          <w:szCs w:val="24"/>
          <w:lang w:eastAsia="zh-CN"/>
        </w:rPr>
        <w:t xml:space="preserve"> IE:</w:t>
      </w:r>
    </w:p>
    <w:p w14:paraId="435DD453" w14:textId="77777777" w:rsidR="003A5D7F" w:rsidRPr="008F1C98" w:rsidRDefault="003A5D7F" w:rsidP="003A5D7F">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Composite SEM requirements </w:t>
      </w:r>
      <w:r w:rsidRPr="008F1C98">
        <w:rPr>
          <w:rFonts w:eastAsia="SimSun"/>
          <w:b/>
          <w:bCs/>
          <w:color w:val="000000" w:themeColor="text1"/>
          <w:szCs w:val="24"/>
          <w:lang w:val="en-US" w:eastAsia="zh-CN"/>
        </w:rPr>
        <w:t xml:space="preserve">in </w:t>
      </w:r>
      <w:r>
        <w:rPr>
          <w:rFonts w:eastAsia="SimSun"/>
          <w:b/>
          <w:bCs/>
          <w:color w:val="000000" w:themeColor="text1"/>
          <w:szCs w:val="24"/>
          <w:lang w:val="en-US" w:eastAsia="zh-CN"/>
        </w:rPr>
        <w:t xml:space="preserve">section </w:t>
      </w:r>
      <w:r w:rsidRPr="007C049E">
        <w:rPr>
          <w:b/>
          <w:bCs/>
        </w:rPr>
        <w:t>6.5A.2.2.2</w:t>
      </w:r>
      <w:r>
        <w:rPr>
          <w:rFonts w:cs="v5.0.0"/>
          <w:b/>
          <w:bCs/>
        </w:rPr>
        <w:t xml:space="preserve"> apply.</w:t>
      </w:r>
    </w:p>
    <w:p w14:paraId="01A74694" w14:textId="77777777" w:rsidR="003A5D7F" w:rsidRDefault="003A5D7F" w:rsidP="003A5D7F">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ACLR requirements </w:t>
      </w:r>
      <w:r w:rsidRPr="008F1C98">
        <w:rPr>
          <w:rFonts w:eastAsia="SimSun"/>
          <w:b/>
          <w:bCs/>
          <w:color w:val="000000" w:themeColor="text1"/>
          <w:szCs w:val="24"/>
          <w:lang w:val="en-US" w:eastAsia="zh-CN"/>
        </w:rPr>
        <w:t>in</w:t>
      </w:r>
      <w:r>
        <w:rPr>
          <w:rFonts w:eastAsia="SimSun"/>
          <w:b/>
          <w:bCs/>
          <w:color w:val="000000" w:themeColor="text1"/>
          <w:szCs w:val="24"/>
          <w:lang w:val="en-US" w:eastAsia="zh-CN"/>
        </w:rPr>
        <w:t xml:space="preserve"> section </w:t>
      </w:r>
      <w:r w:rsidRPr="007C049E">
        <w:rPr>
          <w:rFonts w:eastAsia="SimSun"/>
          <w:b/>
          <w:bCs/>
          <w:color w:val="000000" w:themeColor="text1"/>
          <w:szCs w:val="24"/>
          <w:lang w:val="en-US" w:eastAsia="zh-CN"/>
        </w:rPr>
        <w:t>6.5A.2.4.1.2</w:t>
      </w:r>
      <w:r>
        <w:rPr>
          <w:rFonts w:eastAsia="SimSun"/>
          <w:b/>
          <w:bCs/>
          <w:color w:val="000000" w:themeColor="text1"/>
          <w:szCs w:val="24"/>
          <w:lang w:val="en-US" w:eastAsia="zh-CN"/>
        </w:rPr>
        <w:t xml:space="preserve"> and </w:t>
      </w:r>
      <w:r w:rsidRPr="008F1C98">
        <w:rPr>
          <w:b/>
          <w:bCs/>
        </w:rPr>
        <w:t xml:space="preserve">Table </w:t>
      </w:r>
      <w:r w:rsidRPr="007C049E">
        <w:rPr>
          <w:rFonts w:cs="v5.0.0"/>
          <w:b/>
          <w:bCs/>
        </w:rPr>
        <w:t>6.5A.2.4.1.2-1</w:t>
      </w:r>
      <w:r>
        <w:rPr>
          <w:rFonts w:cs="v5.0.0"/>
          <w:b/>
          <w:bCs/>
        </w:rPr>
        <w:t xml:space="preserve"> and </w:t>
      </w:r>
      <w:r w:rsidRPr="008F1C98">
        <w:rPr>
          <w:rFonts w:cs="v5.0.0"/>
          <w:b/>
          <w:bCs/>
        </w:rPr>
        <w:t xml:space="preserve">Table </w:t>
      </w:r>
      <w:r w:rsidRPr="007C049E">
        <w:rPr>
          <w:rFonts w:cs="v5.0.0"/>
          <w:b/>
          <w:bCs/>
        </w:rPr>
        <w:t>6.5A.2.4.1.2-2</w:t>
      </w:r>
      <w:r w:rsidRPr="008F1C98">
        <w:rPr>
          <w:rFonts w:cs="v5.0.0"/>
          <w:b/>
          <w:bCs/>
        </w:rPr>
        <w:t xml:space="preserve"> </w:t>
      </w:r>
      <w:r>
        <w:rPr>
          <w:rFonts w:cs="v5.0.0"/>
          <w:b/>
          <w:bCs/>
        </w:rPr>
        <w:t>applies for PC3 and PC2 respectively.</w:t>
      </w:r>
    </w:p>
    <w:p w14:paraId="094B47C1" w14:textId="77777777" w:rsidR="003A5D7F" w:rsidRDefault="003A5D7F" w:rsidP="003A5D7F">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Spurious emission requirements in section </w:t>
      </w:r>
      <w:r w:rsidRPr="007C049E">
        <w:rPr>
          <w:rFonts w:eastAsia="SimSun"/>
          <w:b/>
          <w:bCs/>
          <w:color w:val="000000" w:themeColor="text1"/>
          <w:szCs w:val="24"/>
          <w:lang w:val="en-US" w:eastAsia="zh-CN"/>
        </w:rPr>
        <w:t>6.5A.3.1</w:t>
      </w:r>
      <w:r>
        <w:rPr>
          <w:rFonts w:eastAsia="SimSun"/>
          <w:b/>
          <w:bCs/>
          <w:color w:val="000000" w:themeColor="text1"/>
          <w:szCs w:val="24"/>
          <w:lang w:val="en-US" w:eastAsia="zh-CN"/>
        </w:rPr>
        <w:t xml:space="preserve"> bellow </w:t>
      </w:r>
      <w:r w:rsidRPr="008F1C98">
        <w:rPr>
          <w:rFonts w:eastAsia="SimSun"/>
          <w:b/>
          <w:bCs/>
          <w:color w:val="000000" w:themeColor="text1"/>
          <w:szCs w:val="24"/>
          <w:lang w:val="en-US" w:eastAsia="zh-CN"/>
        </w:rPr>
        <w:t>Table 6.5A.3.1-1</w:t>
      </w:r>
      <w:r>
        <w:rPr>
          <w:rFonts w:eastAsia="SimSun"/>
          <w:b/>
          <w:bCs/>
          <w:color w:val="000000" w:themeColor="text1"/>
          <w:szCs w:val="24"/>
          <w:lang w:val="en-US" w:eastAsia="zh-CN"/>
        </w:rPr>
        <w:t xml:space="preserve"> apply.</w:t>
      </w:r>
    </w:p>
    <w:p w14:paraId="280C5C21" w14:textId="77777777" w:rsidR="003A5D7F" w:rsidRDefault="003A5D7F" w:rsidP="003A5D7F">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sidRPr="008F1C98">
        <w:rPr>
          <w:rFonts w:eastAsia="SimSun"/>
          <w:b/>
          <w:bCs/>
          <w:color w:val="000000" w:themeColor="text1"/>
          <w:szCs w:val="24"/>
          <w:lang w:val="en-US" w:eastAsia="zh-CN"/>
        </w:rPr>
        <w:t>Spurious emissions for UE co-existence</w:t>
      </w:r>
      <w:r>
        <w:rPr>
          <w:rFonts w:eastAsia="SimSun"/>
          <w:b/>
          <w:bCs/>
          <w:color w:val="000000" w:themeColor="text1"/>
          <w:szCs w:val="24"/>
          <w:lang w:val="en-US" w:eastAsia="zh-CN"/>
        </w:rPr>
        <w:t xml:space="preserve"> in </w:t>
      </w:r>
      <w:r w:rsidRPr="008F1C98">
        <w:rPr>
          <w:rFonts w:eastAsia="SimSun"/>
          <w:b/>
          <w:bCs/>
          <w:color w:val="000000" w:themeColor="text1"/>
          <w:szCs w:val="24"/>
          <w:lang w:val="en-US" w:eastAsia="zh-CN"/>
        </w:rPr>
        <w:t xml:space="preserve">Table </w:t>
      </w:r>
      <w:r w:rsidRPr="007C049E">
        <w:rPr>
          <w:rFonts w:eastAsia="SimSun"/>
          <w:b/>
          <w:bCs/>
          <w:color w:val="000000" w:themeColor="text1"/>
          <w:szCs w:val="24"/>
          <w:lang w:val="en-US" w:eastAsia="zh-CN"/>
        </w:rPr>
        <w:t>6.5A.3.2.2-1</w:t>
      </w:r>
      <w:r>
        <w:rPr>
          <w:rFonts w:eastAsia="SimSun"/>
          <w:b/>
          <w:bCs/>
          <w:color w:val="000000" w:themeColor="text1"/>
          <w:szCs w:val="24"/>
          <w:lang w:val="en-US" w:eastAsia="zh-CN"/>
        </w:rPr>
        <w:t xml:space="preserve"> apply.</w:t>
      </w:r>
    </w:p>
    <w:p w14:paraId="7D3738FC" w14:textId="77777777" w:rsidR="003A5D7F" w:rsidRPr="007C049E" w:rsidRDefault="003A5D7F" w:rsidP="003A5D7F">
      <w:pPr>
        <w:pStyle w:val="ListParagraph"/>
        <w:numPr>
          <w:ilvl w:val="0"/>
          <w:numId w:val="36"/>
        </w:numPr>
        <w:overflowPunct/>
        <w:autoSpaceDE/>
        <w:autoSpaceDN/>
        <w:adjustRightInd/>
        <w:spacing w:after="0"/>
        <w:ind w:firstLineChars="0"/>
        <w:textAlignment w:val="auto"/>
        <w:rPr>
          <w:rFonts w:eastAsia="SimSun"/>
          <w:b/>
          <w:bCs/>
          <w:color w:val="000000" w:themeColor="text1"/>
          <w:szCs w:val="24"/>
          <w:lang w:val="en-US" w:eastAsia="zh-CN"/>
        </w:rPr>
      </w:pPr>
      <w:r>
        <w:rPr>
          <w:rFonts w:eastAsia="SimSun"/>
          <w:b/>
          <w:bCs/>
          <w:color w:val="000000" w:themeColor="text1"/>
          <w:szCs w:val="24"/>
          <w:lang w:val="en-US" w:eastAsia="zh-CN"/>
        </w:rPr>
        <w:t xml:space="preserve">Where applicable the additional contiguous ULCA emission requirements in section </w:t>
      </w:r>
      <w:r w:rsidRPr="007C049E">
        <w:rPr>
          <w:rFonts w:eastAsia="SimSun"/>
          <w:b/>
          <w:bCs/>
          <w:color w:val="000000" w:themeColor="text1"/>
          <w:szCs w:val="24"/>
          <w:lang w:val="en-US" w:eastAsia="zh-CN"/>
        </w:rPr>
        <w:t>6.5A.2.3.2</w:t>
      </w:r>
      <w:r>
        <w:rPr>
          <w:rFonts w:eastAsia="SimSun"/>
          <w:b/>
          <w:bCs/>
          <w:color w:val="000000" w:themeColor="text1"/>
          <w:szCs w:val="24"/>
          <w:lang w:val="en-US" w:eastAsia="zh-CN"/>
        </w:rPr>
        <w:t xml:space="preserve"> apply.</w:t>
      </w:r>
    </w:p>
    <w:p w14:paraId="706A035B" w14:textId="1CCC2FE4" w:rsidR="00C05662" w:rsidRDefault="00F2750F" w:rsidP="00DA1597">
      <w:pPr>
        <w:pStyle w:val="Heading1"/>
        <w:numPr>
          <w:ilvl w:val="0"/>
          <w:numId w:val="1"/>
        </w:numPr>
        <w:ind w:left="567" w:hanging="567"/>
      </w:pPr>
      <w:r>
        <w:t>References</w:t>
      </w:r>
    </w:p>
    <w:p w14:paraId="43A83AB6" w14:textId="6BAAE9B4" w:rsidR="000D667B" w:rsidRPr="00B61339" w:rsidRDefault="003979DC" w:rsidP="00B61339">
      <w:pPr>
        <w:spacing w:after="0"/>
      </w:pPr>
      <w:r>
        <w:t>[</w:t>
      </w:r>
      <w:r w:rsidR="00DB055E">
        <w:t>1</w:t>
      </w:r>
      <w:r>
        <w:t xml:space="preserve">] </w:t>
      </w:r>
      <w:r w:rsidR="00BF7B2C" w:rsidRPr="00BF7B2C">
        <w:t>R4-2415273</w:t>
      </w:r>
      <w:r w:rsidR="00BF7B2C">
        <w:t xml:space="preserve"> </w:t>
      </w:r>
      <w:r w:rsidR="00BF7B2C" w:rsidRPr="00BF7B2C">
        <w:t>Using single CC MPR and ULCA related emissions when only one CC has RBs allocated</w:t>
      </w:r>
      <w:r w:rsidR="00BF7B2C">
        <w:t xml:space="preserve">, </w:t>
      </w:r>
      <w:r w:rsidR="00BF7B2C" w:rsidRPr="00BF7B2C">
        <w:t>Skyworks Solutions Inc.</w:t>
      </w:r>
      <w:r>
        <w:rPr>
          <w:lang w:val="en-US"/>
        </w:rPr>
        <w:t xml:space="preserve">, </w:t>
      </w:r>
      <w:r>
        <w:t>RAN4#</w:t>
      </w:r>
      <w:proofErr w:type="gramStart"/>
      <w:r>
        <w:t>112</w:t>
      </w:r>
      <w:r w:rsidR="000D667B">
        <w:t>bis</w:t>
      </w:r>
      <w:proofErr w:type="gramEnd"/>
    </w:p>
    <w:p w14:paraId="64285FCB" w14:textId="1DF78D6E" w:rsidR="00DB055E" w:rsidRPr="00BF7B2C" w:rsidRDefault="0040113C" w:rsidP="008764D0">
      <w:pPr>
        <w:spacing w:after="0"/>
      </w:pPr>
      <w:r w:rsidRPr="00BF7B2C">
        <w:rPr>
          <w:lang w:val="en-US"/>
        </w:rPr>
        <w:t>[</w:t>
      </w:r>
      <w:r w:rsidR="00DB055E" w:rsidRPr="00BF7B2C">
        <w:rPr>
          <w:lang w:val="en-US"/>
        </w:rPr>
        <w:t>2</w:t>
      </w:r>
      <w:r w:rsidRPr="00BF7B2C">
        <w:rPr>
          <w:lang w:val="en-US"/>
        </w:rPr>
        <w:t xml:space="preserve">] </w:t>
      </w:r>
      <w:r w:rsidR="00BF7B2C" w:rsidRPr="00BF7B2C">
        <w:rPr>
          <w:lang w:val="en-US"/>
        </w:rPr>
        <w:t>R4-2417204 WF on power enhancement for UE Huawei</w:t>
      </w:r>
      <w:r w:rsidRPr="00BF7B2C">
        <w:rPr>
          <w:lang w:val="en-US"/>
        </w:rPr>
        <w:t>,</w:t>
      </w:r>
      <w:r w:rsidR="00BF7B2C" w:rsidRPr="00BF7B2C">
        <w:rPr>
          <w:lang w:val="en-US"/>
        </w:rPr>
        <w:t xml:space="preserve"> </w:t>
      </w:r>
      <w:r w:rsidR="00BF7B2C" w:rsidRPr="00BF7B2C">
        <w:t>RAN4#112bis</w:t>
      </w:r>
    </w:p>
    <w:sectPr w:rsidR="00DB055E" w:rsidRPr="00BF7B2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E4BA9" w14:textId="77777777" w:rsidR="00E40D59" w:rsidRPr="00A10429" w:rsidRDefault="00E40D59" w:rsidP="0064547A">
      <w:pPr>
        <w:spacing w:after="0"/>
        <w:rPr>
          <w:kern w:val="2"/>
          <w:lang w:eastAsia="zh-CN"/>
        </w:rPr>
      </w:pPr>
      <w:r>
        <w:separator/>
      </w:r>
    </w:p>
  </w:endnote>
  <w:endnote w:type="continuationSeparator" w:id="0">
    <w:p w14:paraId="21BE4145" w14:textId="77777777" w:rsidR="00E40D59" w:rsidRPr="00A10429" w:rsidRDefault="00E40D59" w:rsidP="0064547A">
      <w:pPr>
        <w:spacing w:after="0"/>
        <w:rPr>
          <w:kern w:val="2"/>
          <w:lang w:eastAsia="zh-CN"/>
        </w:rPr>
      </w:pPr>
      <w:r>
        <w:continuationSeparator/>
      </w:r>
    </w:p>
  </w:endnote>
  <w:endnote w:type="continuationNotice" w:id="1">
    <w:p w14:paraId="553CE46C" w14:textId="77777777" w:rsidR="00E40D59" w:rsidRDefault="00E40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ZapfDingbats">
    <w:altName w:val="Wingding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D77B9" w14:textId="77777777" w:rsidR="00E40D59" w:rsidRPr="00A10429" w:rsidRDefault="00E40D59" w:rsidP="0064547A">
      <w:pPr>
        <w:spacing w:after="0"/>
        <w:rPr>
          <w:kern w:val="2"/>
          <w:lang w:eastAsia="zh-CN"/>
        </w:rPr>
      </w:pPr>
      <w:r>
        <w:separator/>
      </w:r>
    </w:p>
  </w:footnote>
  <w:footnote w:type="continuationSeparator" w:id="0">
    <w:p w14:paraId="79D0E2E7" w14:textId="77777777" w:rsidR="00E40D59" w:rsidRPr="00A10429" w:rsidRDefault="00E40D59" w:rsidP="0064547A">
      <w:pPr>
        <w:spacing w:after="0"/>
        <w:rPr>
          <w:kern w:val="2"/>
          <w:lang w:eastAsia="zh-CN"/>
        </w:rPr>
      </w:pPr>
      <w:r>
        <w:continuationSeparator/>
      </w:r>
    </w:p>
  </w:footnote>
  <w:footnote w:type="continuationNotice" w:id="1">
    <w:p w14:paraId="02E49AAC" w14:textId="77777777" w:rsidR="00E40D59" w:rsidRDefault="00E40D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FC6070"/>
    <w:multiLevelType w:val="hybridMultilevel"/>
    <w:tmpl w:val="5F86FE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5631F31"/>
    <w:multiLevelType w:val="hybridMultilevel"/>
    <w:tmpl w:val="91922BF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98E3DDF"/>
    <w:multiLevelType w:val="hybridMultilevel"/>
    <w:tmpl w:val="BA06E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BD06938"/>
    <w:multiLevelType w:val="hybridMultilevel"/>
    <w:tmpl w:val="BE60F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3BD669D"/>
    <w:multiLevelType w:val="hybridMultilevel"/>
    <w:tmpl w:val="B586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99577A1"/>
    <w:multiLevelType w:val="hybridMultilevel"/>
    <w:tmpl w:val="4CBA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AE276F"/>
    <w:multiLevelType w:val="hybridMultilevel"/>
    <w:tmpl w:val="1AD23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D1EB2"/>
    <w:multiLevelType w:val="hybridMultilevel"/>
    <w:tmpl w:val="77E628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A52C1C"/>
    <w:multiLevelType w:val="hybridMultilevel"/>
    <w:tmpl w:val="C9B4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027BE8"/>
    <w:multiLevelType w:val="hybridMultilevel"/>
    <w:tmpl w:val="8B7E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E2AA7"/>
    <w:multiLevelType w:val="hybridMultilevel"/>
    <w:tmpl w:val="FDFA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8"/>
  </w:num>
  <w:num w:numId="2" w16cid:durableId="1298339486">
    <w:abstractNumId w:val="5"/>
  </w:num>
  <w:num w:numId="3" w16cid:durableId="730156007">
    <w:abstractNumId w:val="10"/>
  </w:num>
  <w:num w:numId="4" w16cid:durableId="317660584">
    <w:abstractNumId w:val="9"/>
  </w:num>
  <w:num w:numId="5" w16cid:durableId="1858304697">
    <w:abstractNumId w:val="34"/>
  </w:num>
  <w:num w:numId="6" w16cid:durableId="2105563181">
    <w:abstractNumId w:val="4"/>
  </w:num>
  <w:num w:numId="7" w16cid:durableId="633097245">
    <w:abstractNumId w:val="20"/>
  </w:num>
  <w:num w:numId="8" w16cid:durableId="1163470918">
    <w:abstractNumId w:val="13"/>
  </w:num>
  <w:num w:numId="9" w16cid:durableId="255214559">
    <w:abstractNumId w:val="31"/>
  </w:num>
  <w:num w:numId="10" w16cid:durableId="1775591434">
    <w:abstractNumId w:val="35"/>
  </w:num>
  <w:num w:numId="11" w16cid:durableId="1690718188">
    <w:abstractNumId w:val="36"/>
  </w:num>
  <w:num w:numId="12" w16cid:durableId="1051925366">
    <w:abstractNumId w:val="15"/>
  </w:num>
  <w:num w:numId="13" w16cid:durableId="1741057929">
    <w:abstractNumId w:val="17"/>
  </w:num>
  <w:num w:numId="14" w16cid:durableId="232856064">
    <w:abstractNumId w:val="11"/>
  </w:num>
  <w:num w:numId="15" w16cid:durableId="224609546">
    <w:abstractNumId w:val="28"/>
  </w:num>
  <w:num w:numId="16" w16cid:durableId="1767651071">
    <w:abstractNumId w:val="0"/>
  </w:num>
  <w:num w:numId="17" w16cid:durableId="220364000">
    <w:abstractNumId w:val="30"/>
  </w:num>
  <w:num w:numId="18" w16cid:durableId="1462066297">
    <w:abstractNumId w:val="7"/>
  </w:num>
  <w:num w:numId="19" w16cid:durableId="799766590">
    <w:abstractNumId w:val="3"/>
  </w:num>
  <w:num w:numId="20" w16cid:durableId="1479571757">
    <w:abstractNumId w:val="29"/>
  </w:num>
  <w:num w:numId="21" w16cid:durableId="409159420">
    <w:abstractNumId w:val="21"/>
  </w:num>
  <w:num w:numId="22" w16cid:durableId="691032568">
    <w:abstractNumId w:val="19"/>
    <w:lvlOverride w:ilvl="0">
      <w:startOverride w:val="1"/>
    </w:lvlOverride>
  </w:num>
  <w:num w:numId="23" w16cid:durableId="1262377704">
    <w:abstractNumId w:val="22"/>
    <w:lvlOverride w:ilvl="0">
      <w:startOverride w:val="1"/>
    </w:lvlOverride>
  </w:num>
  <w:num w:numId="24" w16cid:durableId="1356229234">
    <w:abstractNumId w:val="26"/>
  </w:num>
  <w:num w:numId="25" w16cid:durableId="101535726">
    <w:abstractNumId w:val="12"/>
  </w:num>
  <w:num w:numId="26" w16cid:durableId="1056706213">
    <w:abstractNumId w:val="2"/>
  </w:num>
  <w:num w:numId="27" w16cid:durableId="963005014">
    <w:abstractNumId w:val="1"/>
  </w:num>
  <w:num w:numId="28" w16cid:durableId="1490898585">
    <w:abstractNumId w:val="6"/>
  </w:num>
  <w:num w:numId="29" w16cid:durableId="1665208205">
    <w:abstractNumId w:val="14"/>
  </w:num>
  <w:num w:numId="30" w16cid:durableId="358942572">
    <w:abstractNumId w:val="27"/>
  </w:num>
  <w:num w:numId="31" w16cid:durableId="320699292">
    <w:abstractNumId w:val="32"/>
  </w:num>
  <w:num w:numId="32" w16cid:durableId="2243379">
    <w:abstractNumId w:val="24"/>
  </w:num>
  <w:num w:numId="33" w16cid:durableId="1373076798">
    <w:abstractNumId w:val="23"/>
  </w:num>
  <w:num w:numId="34" w16cid:durableId="1638873441">
    <w:abstractNumId w:val="33"/>
  </w:num>
  <w:num w:numId="35" w16cid:durableId="1687751375">
    <w:abstractNumId w:val="25"/>
  </w:num>
  <w:num w:numId="36" w16cid:durableId="1784764283">
    <w:abstractNumId w:val="18"/>
  </w:num>
  <w:num w:numId="37" w16cid:durableId="170147124">
    <w:abstractNumId w:val="1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D7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887"/>
    <w:rsid w:val="003F69CC"/>
    <w:rsid w:val="003F6CF8"/>
    <w:rsid w:val="00400456"/>
    <w:rsid w:val="00400C4A"/>
    <w:rsid w:val="0040113C"/>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5"/>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231C"/>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2177"/>
    <w:rsid w:val="005B3375"/>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332"/>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4F7"/>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049E"/>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28B0"/>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8D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1C98"/>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B30"/>
    <w:rsid w:val="009A2D55"/>
    <w:rsid w:val="009A2FAC"/>
    <w:rsid w:val="009A3161"/>
    <w:rsid w:val="009A3445"/>
    <w:rsid w:val="009A3674"/>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127"/>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BF7B2C"/>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F07"/>
    <w:rsid w:val="00C7669F"/>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100D"/>
    <w:rsid w:val="00CF112A"/>
    <w:rsid w:val="00CF1A01"/>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B4"/>
    <w:rsid w:val="00DC0D35"/>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5FF"/>
    <w:rsid w:val="00E40AAD"/>
    <w:rsid w:val="00E40D59"/>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660"/>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2024-11-07T11:21:00Z</dcterms:created>
  <dcterms:modified xsi:type="dcterms:W3CDTF">2024-11-07T21:50:00Z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